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B7" w:rsidRPr="00D262B7" w:rsidRDefault="00D262B7" w:rsidP="00D2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6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УЯРСКАЯ ТЕРРИТОРИАЛЬНАЯ (РАЙОННАЯ) ОРГАНИЗАЦИЯ ПРОФСОЮЗА РАБОТНИКОВ ОБРАЗОВАНИЯ И НАУКИ РФ</w:t>
      </w:r>
    </w:p>
    <w:p w:rsidR="00D262B7" w:rsidRDefault="00D262B7" w:rsidP="00772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2B7" w:rsidRPr="00D262B7" w:rsidRDefault="00772202" w:rsidP="00D26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от</w:t>
      </w:r>
      <w:r w:rsidR="002608C1">
        <w:rPr>
          <w:rFonts w:ascii="Times New Roman" w:hAnsi="Times New Roman" w:cs="Times New Roman"/>
          <w:sz w:val="28"/>
          <w:szCs w:val="28"/>
        </w:rPr>
        <w:t>чёт за 2021</w:t>
      </w:r>
      <w:r w:rsidR="00D262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262B7" w:rsidRPr="00D262B7" w:rsidRDefault="00D262B7" w:rsidP="00D262B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деятельности Уярской территориальной (районной) организации Профсоюза базируются на действующем в Российской Федерации законодательстве, соответствуют требованиям Устава профессионального союза работников народного образования и науки РФ.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работы являются: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организационно-финансовое укрепление профсоюзной организации;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партнерство;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правозащитная работа;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труда и здоровья работников;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молодыми педагогами.</w:t>
      </w:r>
    </w:p>
    <w:p w:rsidR="00D262B7" w:rsidRPr="00D262B7" w:rsidRDefault="00D262B7" w:rsidP="00D262B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 территории Уярского района 25 образовательных организаций. Из них 12 школ, 11 дошкольных образовательных организаций, 1 учреждение профессионального образования – Уярский сельскохозяйственный техникум, 1 учреждение краевого подчинения – коррекционная школа и одно учреждение дополнительного образования ЦДОД «Пионер».   В 23- х учреждениях имеются профсоюзные организации, либо члены профсоюза. </w:t>
      </w:r>
      <w:r w:rsidR="0026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началось преобразование школ и детских садов, находящихся в одном населенном </w:t>
      </w:r>
      <w:r w:rsidR="0003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в</w:t>
      </w:r>
      <w:r w:rsidR="0026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организацию с одним юридическим лицом.</w:t>
      </w:r>
    </w:p>
    <w:p w:rsidR="00D262B7" w:rsidRPr="00D262B7" w:rsidRDefault="00D262B7" w:rsidP="00D262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26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учреждениях работают 793</w:t>
      </w: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</w:t>
      </w:r>
      <w:r w:rsidR="00260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из них членов Профсоюза 250</w:t>
      </w: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составляет 31</w:t>
      </w:r>
      <w:r w:rsidR="0026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proofErr w:type="gramStart"/>
      <w:r w:rsidR="0026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работающих. На данный момент мы существенно отстаем от большинства территорий, где численность членов профсоюзных организаций значительно выше.  И это очень ограничивает наши возможности в помощи работникам образовательных организаций, в решении правовых, финансовых и других вопросах. Таким образом, мотивация профсоюзного членства остается актуальной задачей территориальной организации на ближайшие годы.</w:t>
      </w:r>
    </w:p>
    <w:p w:rsidR="00D262B7" w:rsidRDefault="002608C1" w:rsidP="00D262B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20</w:t>
      </w:r>
      <w:r w:rsidR="00D262B7"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вышли из состава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рофсоюза.  Принято в профсоюз 22</w:t>
      </w:r>
      <w:r w:rsidR="00D262B7"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62B7" w:rsidRP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62B7" w:rsidRDefault="002608C1" w:rsidP="00D262B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2021 году мы продолжили</w:t>
      </w:r>
      <w:r w:rsid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программе «Оздоровление». Трое членов профсоюза смогли отдохнуть со</w:t>
      </w:r>
      <w:r w:rsidR="00D2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скидкой 50 %.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путёвка была приобретена в санаторий «Белокуриха», две путёвки на море.</w:t>
      </w:r>
    </w:p>
    <w:p w:rsidR="00034153" w:rsidRDefault="00034153" w:rsidP="00D262B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краевой организации оказана материальная помощь члену профсоюза в размере 10000 в связи с пожаром.</w:t>
      </w:r>
    </w:p>
    <w:p w:rsidR="00627009" w:rsidRDefault="005864B5" w:rsidP="0062700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важным направлением деятельности организации являются юридические консультации по правовым, трудовым и организационным вопросам. Часть ответов были получены после консультаций на местном уровне, часть </w:t>
      </w:r>
      <w:r w:rsidR="008A677C">
        <w:rPr>
          <w:color w:val="000000"/>
          <w:sz w:val="28"/>
          <w:szCs w:val="28"/>
        </w:rPr>
        <w:t>запросов отправлены юристам Красноярской территориальной краевой организации профсоюза работников народного образования и науки РФ. Темы вопросов освещали особенности трудовых отношений, норм рабочего времени, особенностей оплаты труда педаго</w:t>
      </w:r>
      <w:r w:rsidR="00627009">
        <w:rPr>
          <w:color w:val="000000"/>
          <w:sz w:val="28"/>
          <w:szCs w:val="28"/>
        </w:rPr>
        <w:t>гов с детьми ОВЗ, работа в системе дошкольного образования</w:t>
      </w:r>
      <w:r w:rsidR="008A67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27009" w:rsidRDefault="00627009" w:rsidP="0062700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 работаем </w:t>
      </w:r>
      <w:r w:rsidRPr="00627009">
        <w:rPr>
          <w:color w:val="000000"/>
          <w:sz w:val="28"/>
          <w:szCs w:val="28"/>
        </w:rPr>
        <w:t>в АИС "Единый реестр Общероссийского Профсоюза образования"</w:t>
      </w:r>
      <w:r>
        <w:rPr>
          <w:color w:val="000000"/>
          <w:sz w:val="28"/>
          <w:szCs w:val="28"/>
        </w:rPr>
        <w:t>. Более половины членов профсоюза получили новые электронные профсоюзные билеты, эт</w:t>
      </w:r>
      <w:r w:rsidR="00034153">
        <w:rPr>
          <w:color w:val="000000"/>
          <w:sz w:val="28"/>
          <w:szCs w:val="28"/>
        </w:rPr>
        <w:t>о позволяет им воспользоваться ф</w:t>
      </w:r>
      <w:r>
        <w:rPr>
          <w:color w:val="000000"/>
          <w:sz w:val="28"/>
          <w:szCs w:val="28"/>
        </w:rPr>
        <w:t>едеральной бонусной программой «</w:t>
      </w:r>
      <w:r>
        <w:rPr>
          <w:color w:val="000000"/>
          <w:sz w:val="28"/>
          <w:szCs w:val="28"/>
          <w:lang w:val="en-US"/>
        </w:rPr>
        <w:t>Profcards</w:t>
      </w:r>
      <w:r>
        <w:rPr>
          <w:color w:val="000000"/>
          <w:sz w:val="28"/>
          <w:szCs w:val="28"/>
        </w:rPr>
        <w:t>». Планируем к началу лета заполнить данные на всех членов профсоюза.</w:t>
      </w:r>
    </w:p>
    <w:p w:rsidR="00EA0A74" w:rsidRPr="00627009" w:rsidRDefault="00EA0A74" w:rsidP="0062700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прошедший год председатель Уярской территориальной районной организации посетил шесть образовательных организаций с целью мотивации участия в профсоюзном движении. Были раскрыты основные направления деятельности профсоюза, возможные варианты защиты своих прав.</w:t>
      </w:r>
      <w:bookmarkStart w:id="0" w:name="_GoBack"/>
      <w:bookmarkEnd w:id="0"/>
    </w:p>
    <w:p w:rsidR="008A677C" w:rsidRDefault="00772202" w:rsidP="00D262B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262B7">
        <w:rPr>
          <w:color w:val="000000"/>
          <w:sz w:val="28"/>
          <w:szCs w:val="28"/>
        </w:rPr>
        <w:t xml:space="preserve"> Несчастные случаи не зафиксированы</w:t>
      </w:r>
      <w:r w:rsidR="00627009">
        <w:rPr>
          <w:color w:val="000000"/>
          <w:sz w:val="28"/>
          <w:szCs w:val="28"/>
        </w:rPr>
        <w:t xml:space="preserve">. В данный момент завершается подготовка к заключению соглашения между администрацией Уярского района и профсоюзом на муниципальном уровне. </w:t>
      </w:r>
    </w:p>
    <w:p w:rsidR="008A677C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A677C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A677C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A677C" w:rsidRPr="00D262B7" w:rsidRDefault="008A677C" w:rsidP="00D262B7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организации                                       Шнайдер А.А.</w:t>
      </w:r>
    </w:p>
    <w:p w:rsidR="00D262B7" w:rsidRPr="00D262B7" w:rsidRDefault="00D262B7" w:rsidP="00D262B7">
      <w:pPr>
        <w:pStyle w:val="a3"/>
        <w:jc w:val="both"/>
        <w:rPr>
          <w:color w:val="000000"/>
          <w:sz w:val="28"/>
          <w:szCs w:val="28"/>
        </w:rPr>
      </w:pPr>
    </w:p>
    <w:p w:rsidR="00772202" w:rsidRPr="00772202" w:rsidRDefault="00772202" w:rsidP="007722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2202" w:rsidRPr="0077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6"/>
    <w:rsid w:val="00034153"/>
    <w:rsid w:val="000D1C82"/>
    <w:rsid w:val="002608C1"/>
    <w:rsid w:val="005864B5"/>
    <w:rsid w:val="005C31DB"/>
    <w:rsid w:val="00627009"/>
    <w:rsid w:val="00772202"/>
    <w:rsid w:val="008A677C"/>
    <w:rsid w:val="008C6436"/>
    <w:rsid w:val="00D262B7"/>
    <w:rsid w:val="00E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A8072-08E3-4F27-97CA-51D9CEB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Андрей</cp:lastModifiedBy>
  <cp:revision>5</cp:revision>
  <dcterms:created xsi:type="dcterms:W3CDTF">2021-03-30T13:40:00Z</dcterms:created>
  <dcterms:modified xsi:type="dcterms:W3CDTF">2022-03-20T13:16:00Z</dcterms:modified>
</cp:coreProperties>
</file>