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9E" w:rsidRPr="00F10B87" w:rsidRDefault="00C5319E" w:rsidP="00F10B87">
      <w:pPr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240" w:lineRule="auto"/>
        <w:jc w:val="center"/>
        <w:rPr>
          <w:rFonts w:ascii="Verdana" w:hAnsi="Verdana"/>
          <w:color w:val="FF0000"/>
          <w:szCs w:val="28"/>
        </w:rPr>
      </w:pPr>
      <w:r w:rsidRPr="00F10B87">
        <w:rPr>
          <w:rFonts w:ascii="Verdana" w:hAnsi="Verdana"/>
          <w:color w:val="FF0000"/>
          <w:szCs w:val="28"/>
        </w:rPr>
        <w:t>ПРОФСОЮЗ РАБОТНИКОВ НАРОДНОГО ОБРАЗОВАНИЯ И НАУКИ РОССИЙСКОЙ ФЕДЕРАЦИИ</w:t>
      </w:r>
    </w:p>
    <w:p w:rsidR="00C5319E" w:rsidRPr="00F10B87" w:rsidRDefault="00C5319E" w:rsidP="00F10B87">
      <w:pPr>
        <w:spacing w:line="240" w:lineRule="auto"/>
        <w:jc w:val="center"/>
        <w:rPr>
          <w:rFonts w:ascii="Verdana" w:hAnsi="Verdana"/>
          <w:color w:val="FF0000"/>
          <w:szCs w:val="28"/>
        </w:rPr>
      </w:pPr>
      <w:r w:rsidRPr="00F10B87">
        <w:rPr>
          <w:rFonts w:ascii="Verdana" w:hAnsi="Verdana"/>
          <w:color w:val="FF0000"/>
          <w:szCs w:val="28"/>
        </w:rPr>
        <w:t>(ОБЩЕРОССИЙСКИЙ ПРОФСОЮЗ ОБРАЗОВАНИЯ)</w:t>
      </w:r>
    </w:p>
    <w:p w:rsidR="00C5319E" w:rsidRPr="00F10B87" w:rsidRDefault="00C5319E" w:rsidP="00F10B87">
      <w:pPr>
        <w:jc w:val="both"/>
        <w:rPr>
          <w:rFonts w:ascii="Verdana" w:hAnsi="Verdana"/>
          <w:szCs w:val="28"/>
        </w:rPr>
      </w:pPr>
    </w:p>
    <w:p w:rsidR="00F10B87" w:rsidRDefault="00C5319E" w:rsidP="00F10B87">
      <w:pPr>
        <w:jc w:val="center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ТЕРРИТОРИАЛЬНАЯ ОРГАНИЗАЦИЯ</w:t>
      </w:r>
    </w:p>
    <w:p w:rsidR="00C5319E" w:rsidRPr="00F10B87" w:rsidRDefault="00C5319E" w:rsidP="00F10B87">
      <w:pPr>
        <w:jc w:val="center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Свердловского района профсоюза работников н</w:t>
      </w:r>
      <w:r w:rsidR="00F10B87">
        <w:rPr>
          <w:rFonts w:ascii="Verdana" w:hAnsi="Verdana"/>
          <w:szCs w:val="28"/>
        </w:rPr>
        <w:t>ародного образования и науки РФ</w:t>
      </w:r>
    </w:p>
    <w:p w:rsidR="00C5319E" w:rsidRPr="00F10B87" w:rsidRDefault="00C5319E" w:rsidP="00F10B87">
      <w:pPr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_____________________________</w:t>
      </w:r>
      <w:r w:rsidR="00F10B87">
        <w:rPr>
          <w:rFonts w:ascii="Verdana" w:hAnsi="Verdana"/>
          <w:szCs w:val="28"/>
        </w:rPr>
        <w:t>______________________________________</w:t>
      </w:r>
    </w:p>
    <w:p w:rsidR="00C5319E" w:rsidRPr="00F10B87" w:rsidRDefault="00C5319E" w:rsidP="00F10B87">
      <w:pPr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jc w:val="center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ПУБЛИЧНЫЙ ОТЧЕТ</w:t>
      </w:r>
    </w:p>
    <w:p w:rsidR="00C5319E" w:rsidRPr="00F10B87" w:rsidRDefault="00C5319E" w:rsidP="00F10B87">
      <w:pPr>
        <w:spacing w:line="360" w:lineRule="auto"/>
        <w:jc w:val="center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Районного</w:t>
      </w:r>
      <w:r w:rsidR="00F10B87">
        <w:rPr>
          <w:rFonts w:ascii="Verdana" w:hAnsi="Verdana"/>
          <w:szCs w:val="28"/>
        </w:rPr>
        <w:t xml:space="preserve"> комитета Профсоюза за 2020 год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Территориальная организация Свердловского района Профсоюза работников народного образования и науки РФ объединяет 43 первичных профсоюзных организаций.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По данным статист</w:t>
      </w:r>
      <w:r w:rsidR="00517503">
        <w:rPr>
          <w:rFonts w:ascii="Verdana" w:hAnsi="Verdana"/>
          <w:szCs w:val="28"/>
        </w:rPr>
        <w:t>ической отчетности на 01.01.2020</w:t>
      </w:r>
      <w:r w:rsidRPr="00F10B87">
        <w:rPr>
          <w:rFonts w:ascii="Verdana" w:hAnsi="Verdana"/>
          <w:szCs w:val="28"/>
        </w:rPr>
        <w:t xml:space="preserve"> года на учете в территориальной организации Свердловского района г. Красноярска Профсоюза работников народного образования и науки РФ состоит – 2007  членов профсоюза при численности работающих 2250  человек (бе</w:t>
      </w:r>
      <w:r w:rsidR="002E1239">
        <w:rPr>
          <w:rFonts w:ascii="Verdana" w:hAnsi="Verdana"/>
          <w:szCs w:val="28"/>
        </w:rPr>
        <w:t>з совместителей),</w:t>
      </w:r>
      <w:r w:rsidRPr="00F10B87">
        <w:rPr>
          <w:rFonts w:ascii="Verdana" w:hAnsi="Verdana"/>
          <w:szCs w:val="28"/>
        </w:rPr>
        <w:t xml:space="preserve"> таким </w:t>
      </w:r>
      <w:proofErr w:type="gramStart"/>
      <w:r w:rsidRPr="00F10B87">
        <w:rPr>
          <w:rFonts w:ascii="Verdana" w:hAnsi="Verdana"/>
          <w:szCs w:val="28"/>
        </w:rPr>
        <w:t>образом</w:t>
      </w:r>
      <w:proofErr w:type="gramEnd"/>
      <w:r w:rsidRPr="00F10B87">
        <w:rPr>
          <w:rFonts w:ascii="Verdana" w:hAnsi="Verdana"/>
          <w:szCs w:val="28"/>
        </w:rPr>
        <w:t xml:space="preserve"> охват профсоюзным членством составляет 89,2 % 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2020 году в районе продолжается процесс укрупнения образовательных организаций путем создания образовательных комплексов. В результате количество образовательных учреждени</w:t>
      </w:r>
      <w:proofErr w:type="gramStart"/>
      <w:r w:rsidRPr="00F10B87">
        <w:rPr>
          <w:rFonts w:ascii="Verdana" w:hAnsi="Verdana"/>
          <w:szCs w:val="28"/>
        </w:rPr>
        <w:t>й-</w:t>
      </w:r>
      <w:proofErr w:type="gramEnd"/>
      <w:r w:rsidRPr="00F10B87">
        <w:rPr>
          <w:rFonts w:ascii="Verdana" w:hAnsi="Verdana"/>
          <w:szCs w:val="28"/>
        </w:rPr>
        <w:t xml:space="preserve"> юридических лиц в районе сокращается. Количество организаций, в которых имеются члены Профсоюза нашей отрасли, также уменьшаются.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Общее количество работающих в организациях, в которых имеются члены </w:t>
      </w:r>
      <w:proofErr w:type="gramStart"/>
      <w:r w:rsidRPr="00F10B87">
        <w:rPr>
          <w:rFonts w:ascii="Verdana" w:hAnsi="Verdana"/>
          <w:szCs w:val="28"/>
        </w:rPr>
        <w:t>Профсоюза</w:t>
      </w:r>
      <w:proofErr w:type="gramEnd"/>
      <w:r w:rsidRPr="00F10B87">
        <w:rPr>
          <w:rFonts w:ascii="Verdana" w:hAnsi="Verdana"/>
          <w:szCs w:val="28"/>
        </w:rPr>
        <w:t xml:space="preserve"> сократилось, прежде всего, за счет выведения из штатов образовательных организаций млад</w:t>
      </w:r>
      <w:r w:rsidR="002E1239">
        <w:rPr>
          <w:rFonts w:ascii="Verdana" w:hAnsi="Verdana"/>
          <w:szCs w:val="28"/>
        </w:rPr>
        <w:t>шего обслуживающего персонала (</w:t>
      </w:r>
      <w:r w:rsidRPr="00F10B87">
        <w:rPr>
          <w:rFonts w:ascii="Verdana" w:hAnsi="Verdana"/>
          <w:szCs w:val="28"/>
        </w:rPr>
        <w:t xml:space="preserve">переход на </w:t>
      </w:r>
      <w:proofErr w:type="spellStart"/>
      <w:r w:rsidRPr="00F10B87">
        <w:rPr>
          <w:rFonts w:ascii="Verdana" w:hAnsi="Verdana"/>
          <w:szCs w:val="28"/>
        </w:rPr>
        <w:t>аутсорсинг</w:t>
      </w:r>
      <w:proofErr w:type="spellEnd"/>
      <w:r w:rsidRPr="00F10B87">
        <w:rPr>
          <w:rFonts w:ascii="Verdana" w:hAnsi="Verdana"/>
          <w:szCs w:val="28"/>
        </w:rPr>
        <w:t>), но резерв членства профсоюзной организации есть. В 2020-2021г.г. в Свердловском районе города Красноярска планируется открытие одного дошкольного учреждения и средней школы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Охват профсоюзным членством в о</w:t>
      </w:r>
      <w:r w:rsidR="002E1239">
        <w:rPr>
          <w:rFonts w:ascii="Verdana" w:hAnsi="Verdana"/>
          <w:szCs w:val="28"/>
        </w:rPr>
        <w:t>бразовательных организациях 85-</w:t>
      </w:r>
      <w:r w:rsidR="00E46CD1">
        <w:rPr>
          <w:rFonts w:ascii="Verdana" w:hAnsi="Verdana"/>
          <w:szCs w:val="28"/>
        </w:rPr>
        <w:t xml:space="preserve">90% имеют: </w:t>
      </w:r>
      <w:r w:rsidRPr="00F10B87">
        <w:rPr>
          <w:rFonts w:ascii="Verdana" w:hAnsi="Verdana"/>
          <w:szCs w:val="28"/>
        </w:rPr>
        <w:t>МАОУСШ № 76, МАОУСШ №6, МАОУСШ № 92,</w:t>
      </w:r>
      <w:r w:rsidR="00E46CD1">
        <w:rPr>
          <w:rFonts w:ascii="Verdana" w:hAnsi="Verdana"/>
          <w:szCs w:val="28"/>
        </w:rPr>
        <w:t xml:space="preserve"> 137, 78, </w:t>
      </w:r>
      <w:r w:rsidRPr="00F10B87">
        <w:rPr>
          <w:rFonts w:ascii="Verdana" w:hAnsi="Verdana"/>
          <w:szCs w:val="28"/>
        </w:rPr>
        <w:t>МАДОУ</w:t>
      </w:r>
      <w:r w:rsidR="00E46CD1">
        <w:rPr>
          <w:rFonts w:ascii="Verdana" w:hAnsi="Verdana"/>
          <w:szCs w:val="28"/>
        </w:rPr>
        <w:t xml:space="preserve"> </w:t>
      </w:r>
      <w:r w:rsidRPr="00F10B87">
        <w:rPr>
          <w:rFonts w:ascii="Verdana" w:hAnsi="Verdana"/>
          <w:szCs w:val="28"/>
        </w:rPr>
        <w:t>№ 183, МАДОУ №323,МАДОУ №50, МАОУСШ№ 45, МБДОУ № 65, МБДОУ №85</w:t>
      </w:r>
      <w:r w:rsidR="00E46CD1">
        <w:rPr>
          <w:rFonts w:ascii="Verdana" w:hAnsi="Verdana"/>
          <w:szCs w:val="28"/>
        </w:rPr>
        <w:t>, Лицей №9</w:t>
      </w:r>
    </w:p>
    <w:p w:rsidR="00C5319E" w:rsidRPr="00F10B87" w:rsidRDefault="00E46CD1" w:rsidP="00F10B87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84,3% имеют: МБДОУ № 20,165,83,</w:t>
      </w:r>
      <w:r w:rsidR="00C5319E" w:rsidRPr="00F10B87">
        <w:rPr>
          <w:rFonts w:ascii="Verdana" w:hAnsi="Verdana"/>
          <w:szCs w:val="28"/>
        </w:rPr>
        <w:t>61,194,209,263,283,291,306,319,17</w:t>
      </w:r>
      <w:r>
        <w:rPr>
          <w:rFonts w:ascii="Verdana" w:hAnsi="Verdana"/>
          <w:szCs w:val="28"/>
        </w:rPr>
        <w:t>9, 251,  МБОУСШ№78,23,34, 62,Гимназия №14, МАОУСШ № 17.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2020 году перед первичными организациями Профсоюза поставлена задача об информировании членов Профсоюза о работе выборных органов всех уровней структуры Профсоюза по представительству и защите социально-трудовых прав и профессиональных интересов работников отрасли,</w:t>
      </w:r>
      <w:r w:rsidR="00E46CD1">
        <w:rPr>
          <w:rFonts w:ascii="Verdana" w:hAnsi="Verdana"/>
          <w:szCs w:val="28"/>
        </w:rPr>
        <w:t xml:space="preserve"> активизировать работу с членами профсоюза,  с советами</w:t>
      </w:r>
      <w:r w:rsidRPr="00F10B87">
        <w:rPr>
          <w:rFonts w:ascii="Verdana" w:hAnsi="Verdana"/>
          <w:szCs w:val="28"/>
        </w:rPr>
        <w:t xml:space="preserve"> молодых педагогов в</w:t>
      </w:r>
      <w:r w:rsidR="00C56D9D">
        <w:rPr>
          <w:rFonts w:ascii="Verdana" w:hAnsi="Verdana"/>
          <w:szCs w:val="28"/>
        </w:rPr>
        <w:t xml:space="preserve"> образовательных организациях района.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lastRenderedPageBreak/>
        <w:t xml:space="preserve">Одним из приоритетных направлений, определенных Программой </w:t>
      </w:r>
      <w:proofErr w:type="gramStart"/>
      <w:r w:rsidRPr="00F10B87">
        <w:rPr>
          <w:rFonts w:ascii="Verdana" w:hAnsi="Verdana"/>
          <w:szCs w:val="28"/>
        </w:rPr>
        <w:t>развития деятельности профессионального союза работников народного образования</w:t>
      </w:r>
      <w:proofErr w:type="gramEnd"/>
      <w:r w:rsidRPr="00F10B87">
        <w:rPr>
          <w:rFonts w:ascii="Verdana" w:hAnsi="Verdana"/>
          <w:szCs w:val="28"/>
        </w:rPr>
        <w:t xml:space="preserve"> и науки РФ на 2015 – 2020 годы, остаются - содействие повышению профессионального уровня работников отрасли, выявлению и распространению опыта лучших из них.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Территориальный комитет Профсоюза Свердловского района, опираясь на принцип социального партнерства, совершенствования работы по укреплению имиджа Профсоюза, усилению мотивации профсоюзного членства, расширению информационного пространства на основе использования современных технологий, в 2020 году продолжил работу по следующим направлениям: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содействие развитию компетенций педагогических кадров и формированию современного отношения к качеству образования;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поддерживает конкурсы профессионального мастерства;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содействие распространению лучших практик;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поддерживает инициативы: « За здоровый образ жизни», участвует в краевой программе «Оздоровление»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поддерживает и продвигает инициативы, направленные на закрепление молодых педагогов в образовательных организациях.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В связи с введением на территории Красноярского края дополнительных мер, направленных на предупреждение распространения </w:t>
      </w:r>
      <w:proofErr w:type="spellStart"/>
      <w:r w:rsidRPr="00F10B87">
        <w:rPr>
          <w:rFonts w:ascii="Verdana" w:hAnsi="Verdana"/>
          <w:szCs w:val="28"/>
        </w:rPr>
        <w:t>коронавирусной</w:t>
      </w:r>
      <w:proofErr w:type="spellEnd"/>
      <w:r w:rsidRPr="00F10B87">
        <w:rPr>
          <w:rFonts w:ascii="Verdana" w:hAnsi="Verdana"/>
          <w:szCs w:val="28"/>
        </w:rPr>
        <w:t xml:space="preserve"> инфекции, вызванной 2019 –</w:t>
      </w:r>
      <w:proofErr w:type="spellStart"/>
      <w:r w:rsidRPr="00F10B87">
        <w:rPr>
          <w:rFonts w:ascii="Verdana" w:hAnsi="Verdana"/>
          <w:szCs w:val="28"/>
        </w:rPr>
        <w:t>nCoV</w:t>
      </w:r>
      <w:proofErr w:type="spellEnd"/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ОРГАНИЗАЦИИ БЫЛ У</w:t>
      </w:r>
      <w:r w:rsidR="00517503">
        <w:rPr>
          <w:rFonts w:ascii="Verdana" w:hAnsi="Verdana"/>
          <w:szCs w:val="28"/>
        </w:rPr>
        <w:t xml:space="preserve">СТАНОВЛЕН ОСОБЫЙ РЕЖИМ РАБОТЫ - </w:t>
      </w:r>
      <w:r w:rsidRPr="00F10B87">
        <w:rPr>
          <w:rFonts w:ascii="Verdana" w:hAnsi="Verdana"/>
          <w:szCs w:val="28"/>
        </w:rPr>
        <w:t>ДИСТАНЦИОННО   (РАСПОРЯЖЕНИЕ Краевого комитета Профсоюза от 06.04.2020 № 3/137</w:t>
      </w:r>
      <w:proofErr w:type="gramStart"/>
      <w:r w:rsidRPr="00F10B87">
        <w:rPr>
          <w:rFonts w:ascii="Verdana" w:hAnsi="Verdana"/>
          <w:szCs w:val="28"/>
        </w:rPr>
        <w:t xml:space="preserve"> )</w:t>
      </w:r>
      <w:proofErr w:type="gramEnd"/>
      <w:r w:rsidRPr="00F10B87">
        <w:rPr>
          <w:rFonts w:ascii="Verdana" w:hAnsi="Verdana"/>
          <w:szCs w:val="28"/>
        </w:rPr>
        <w:t>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За этот период районный комитет Профсоюза провел 7 заседаний Президиума, 1 Пленум, 7 совещаний с председателями первичных профсоюзных организаций в целом и в дис</w:t>
      </w:r>
      <w:r w:rsidR="00517503">
        <w:rPr>
          <w:rFonts w:ascii="Verdana" w:hAnsi="Verdana"/>
          <w:szCs w:val="28"/>
        </w:rPr>
        <w:t xml:space="preserve">танционном режиме </w:t>
      </w:r>
      <w:r w:rsidRPr="00F10B87">
        <w:rPr>
          <w:rFonts w:ascii="Verdana" w:hAnsi="Verdana"/>
          <w:szCs w:val="28"/>
        </w:rPr>
        <w:t xml:space="preserve"> с каждым председателем, на которых обсуждались и  принимались решения: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по планированию и текущей работе.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Рассматривались вопросы, связанные: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с заключением коллективных договоров и их выполнения;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охраны труда;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оздоровления работников;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учебы вновь избранных председателей;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аттестации педагогических работников членов профсоюза;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обсуждались результаты тематических и плановых проверок по трудовому законодательству.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Анализировались результаты:</w:t>
      </w:r>
    </w:p>
    <w:p w:rsidR="00C5319E" w:rsidRPr="00F10B87" w:rsidRDefault="00C5319E" w:rsidP="00517503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lastRenderedPageBreak/>
        <w:t xml:space="preserve">- статистических отчетов первичных профсоюзных организаций о членстве профсоюза, проведение массовых мероприятий, презентации первичных организаций, проверок внутри образовательных учреждений за соблюдением норм трудового законодательства, а также обсуждалось эффективность расходования </w:t>
      </w:r>
      <w:r w:rsidR="00176E64">
        <w:rPr>
          <w:rFonts w:ascii="Verdana" w:hAnsi="Verdana"/>
          <w:szCs w:val="28"/>
        </w:rPr>
        <w:t xml:space="preserve">денежных  </w:t>
      </w:r>
      <w:r w:rsidRPr="00F10B87">
        <w:rPr>
          <w:rFonts w:ascii="Verdana" w:hAnsi="Verdana"/>
          <w:szCs w:val="28"/>
        </w:rPr>
        <w:t>сре</w:t>
      </w:r>
      <w:proofErr w:type="gramStart"/>
      <w:r w:rsidRPr="00F10B87">
        <w:rPr>
          <w:rFonts w:ascii="Verdana" w:hAnsi="Verdana"/>
          <w:szCs w:val="28"/>
        </w:rPr>
        <w:t>дств пр</w:t>
      </w:r>
      <w:proofErr w:type="gramEnd"/>
      <w:r w:rsidRPr="00F10B87">
        <w:rPr>
          <w:rFonts w:ascii="Verdana" w:hAnsi="Verdana"/>
          <w:szCs w:val="28"/>
        </w:rPr>
        <w:t>офсоюзного бюджета, оказание материальной помощи, принимались решения о поощрении и награждении профсоюзного актива и членов профсою</w:t>
      </w:r>
      <w:r w:rsidR="00517503">
        <w:rPr>
          <w:rFonts w:ascii="Verdana" w:hAnsi="Verdana"/>
          <w:szCs w:val="28"/>
        </w:rPr>
        <w:t>за.</w:t>
      </w:r>
    </w:p>
    <w:p w:rsidR="00C5319E" w:rsidRPr="00F10B87" w:rsidRDefault="00C5319E" w:rsidP="00B74229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Среди приоритетных направлений </w:t>
      </w:r>
      <w:r w:rsidR="00517503">
        <w:rPr>
          <w:rFonts w:ascii="Verdana" w:hAnsi="Verdana"/>
          <w:szCs w:val="28"/>
        </w:rPr>
        <w:t xml:space="preserve"> в </w:t>
      </w:r>
      <w:r w:rsidR="00B74229">
        <w:rPr>
          <w:rFonts w:ascii="Verdana" w:hAnsi="Verdana"/>
          <w:szCs w:val="28"/>
        </w:rPr>
        <w:t xml:space="preserve">работе районного комитета Профсоюза 2020года </w:t>
      </w:r>
      <w:r w:rsidR="00517503">
        <w:rPr>
          <w:rFonts w:ascii="Verdana" w:hAnsi="Verdana"/>
          <w:szCs w:val="28"/>
        </w:rPr>
        <w:t xml:space="preserve"> </w:t>
      </w:r>
      <w:r w:rsidR="00B74229">
        <w:rPr>
          <w:rFonts w:ascii="Verdana" w:hAnsi="Verdana"/>
          <w:szCs w:val="28"/>
        </w:rPr>
        <w:t>–</w:t>
      </w:r>
      <w:r w:rsidR="00176E64">
        <w:rPr>
          <w:rFonts w:ascii="Verdana" w:hAnsi="Verdana"/>
          <w:szCs w:val="28"/>
        </w:rPr>
        <w:t xml:space="preserve"> </w:t>
      </w:r>
      <w:r w:rsidR="00B74229">
        <w:rPr>
          <w:rFonts w:ascii="Verdana" w:hAnsi="Verdana"/>
          <w:szCs w:val="28"/>
        </w:rPr>
        <w:t>это Охрана труда, где были поставлены следующие задачи:</w:t>
      </w:r>
      <w:r w:rsidR="008B0FFF">
        <w:rPr>
          <w:rFonts w:ascii="Verdana" w:hAnsi="Verdana"/>
          <w:szCs w:val="28"/>
        </w:rPr>
        <w:t xml:space="preserve"> 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создание и функционирование системы управления охраной труда в образовательных организациях всех типов;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завершение специальной оценки условий труда в образовательных организациях;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финансовое обеспечение и качество проведения медицинских осмотров и психиатрических освидетельствований работников образования;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использование возврата 20% из ФСС на предупредительные меры производственного травматизма.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2020  году большинство профсоюзных организаций района совместно с работодателями, органами управления образованием активно включились в процесс подготовки документов по управлению охраной труда и обеспечению безопасности образовательного процесса, а также разработки Положений с учетом особенностей типа и характера деятельности организации.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рамках</w:t>
      </w:r>
      <w:r w:rsidR="008B0FFF">
        <w:rPr>
          <w:rFonts w:ascii="Verdana" w:hAnsi="Verdana"/>
          <w:szCs w:val="28"/>
        </w:rPr>
        <w:t xml:space="preserve"> «</w:t>
      </w:r>
      <w:r w:rsidRPr="00F10B87">
        <w:rPr>
          <w:rFonts w:ascii="Verdana" w:hAnsi="Verdana"/>
          <w:szCs w:val="28"/>
        </w:rPr>
        <w:t xml:space="preserve"> Года охраны труда</w:t>
      </w:r>
      <w:r w:rsidR="008B0FFF">
        <w:rPr>
          <w:rFonts w:ascii="Verdana" w:hAnsi="Verdana"/>
          <w:szCs w:val="28"/>
        </w:rPr>
        <w:t>»</w:t>
      </w:r>
      <w:r w:rsidRPr="00F10B87">
        <w:rPr>
          <w:rFonts w:ascii="Verdana" w:hAnsi="Verdana"/>
          <w:szCs w:val="28"/>
        </w:rPr>
        <w:t xml:space="preserve">  в районе состоялись  следующие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мероприятия: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организовано (дистанционно) повышение квалификации по вопросам охраны труда на факультете подготовки кадров Сибирского государственного университета науки и технологий имени академика </w:t>
      </w:r>
      <w:proofErr w:type="spellStart"/>
      <w:r w:rsidRPr="00F10B87">
        <w:rPr>
          <w:rFonts w:ascii="Verdana" w:hAnsi="Verdana"/>
          <w:szCs w:val="28"/>
        </w:rPr>
        <w:t>М.Ф.Решетнева</w:t>
      </w:r>
      <w:proofErr w:type="spellEnd"/>
      <w:r w:rsidRPr="00F10B87">
        <w:rPr>
          <w:rFonts w:ascii="Verdana" w:hAnsi="Verdana"/>
          <w:szCs w:val="28"/>
        </w:rPr>
        <w:t xml:space="preserve">, в </w:t>
      </w:r>
      <w:proofErr w:type="spellStart"/>
      <w:r w:rsidRPr="00F10B87">
        <w:rPr>
          <w:rFonts w:ascii="Verdana" w:hAnsi="Verdana"/>
          <w:szCs w:val="28"/>
        </w:rPr>
        <w:t>Восточно-Сибирском</w:t>
      </w:r>
      <w:proofErr w:type="spellEnd"/>
      <w:r w:rsidRPr="00F10B87">
        <w:rPr>
          <w:rFonts w:ascii="Verdana" w:hAnsi="Verdana"/>
          <w:szCs w:val="28"/>
        </w:rPr>
        <w:t xml:space="preserve"> региональном учебном центре Профсоюзов – 40 председателей  первичных организаций профсоюза прошли обучение;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запланирован семинар по охране труда для председателей первичных организаций района с приглашением главного специалиста по охране труда Краевого комитета Профсоюза (</w:t>
      </w:r>
      <w:proofErr w:type="spellStart"/>
      <w:r w:rsidRPr="00F10B87">
        <w:rPr>
          <w:rFonts w:ascii="Verdana" w:hAnsi="Verdana"/>
          <w:szCs w:val="28"/>
        </w:rPr>
        <w:t>Т.А.Кирилах</w:t>
      </w:r>
      <w:proofErr w:type="spellEnd"/>
      <w:r w:rsidRPr="00F10B87">
        <w:rPr>
          <w:rFonts w:ascii="Verdana" w:hAnsi="Verdana"/>
          <w:szCs w:val="28"/>
        </w:rPr>
        <w:t>);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во всех образовательных организациях оформлены информационные уголки по охране  труда. 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Одним из основных направлений деятельности районной организации профсоюза в 2020  году являлось совершенствование работы по развитию социального партнерства </w:t>
      </w:r>
      <w:proofErr w:type="gramStart"/>
      <w:r w:rsidRPr="00F10B87">
        <w:rPr>
          <w:rFonts w:ascii="Verdana" w:hAnsi="Verdana"/>
          <w:szCs w:val="28"/>
        </w:rPr>
        <w:t>в</w:t>
      </w:r>
      <w:proofErr w:type="gramEnd"/>
      <w:r w:rsidRPr="00F10B87">
        <w:rPr>
          <w:rFonts w:ascii="Verdana" w:hAnsi="Verdana"/>
          <w:szCs w:val="28"/>
        </w:rPr>
        <w:t xml:space="preserve"> первичных профсоюзных организаций.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коллективных договорах закреплены меры социальной поддержки: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lastRenderedPageBreak/>
        <w:t>- производится оплата труда руководителю выборного органа первичной профсоюзной организации по занимаемой штатной должности в организации за счет средств работодателя в размерах, установленных коллективным договором и положением об оплате труда организации;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установлен порядок и условия оплаты труда работников организаций, которые регулируются положениями об оплате труда работников и являются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приложениями к коллективным договорам организаций. Указанные документы разрабатываются с участием выборного органа первичной профсоюзной организации;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proofErr w:type="gramStart"/>
      <w:r w:rsidRPr="00F10B87">
        <w:rPr>
          <w:rFonts w:ascii="Verdana" w:hAnsi="Verdana"/>
          <w:szCs w:val="28"/>
        </w:rPr>
        <w:t>- специалистам, впервые окончившим одну из организаций - высшего или профессионального образования и заключившим в течение трех лет после окончания учебного заведения трудовые договоры с образовательными организациями, либо продолжающим работу в образовательной организации, устанавливается персональная выплата в размере 20 процентов к окладу (должностному окладу), ставке заработной платы с учетом нагрузки, установленной для конкретного работника.</w:t>
      </w:r>
      <w:proofErr w:type="gramEnd"/>
      <w:r w:rsidRPr="00F10B87">
        <w:rPr>
          <w:rFonts w:ascii="Verdana" w:hAnsi="Verdana"/>
          <w:szCs w:val="28"/>
        </w:rPr>
        <w:t xml:space="preserve"> Персональная выплата устанавливается на срок первых пяти лет работы с момента окончания учебного заведения;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молодежи (лицам до 30 лет) процентная надбавка к заработной плате выплачивается в полном размере с первого дня работы в организациях, расположенных в районах Крайнего Севера, приравненных к ним местностях и местностях с особыми климатическими условиями Красноярского края, если они прожили в указанных районах и местностях не менее 5 лет.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педагогическим работникам производится оплата труда с учетом имеющейся квалификационной категории за выполнение педагогической работы по должности с другим наименованием, в случаях, предусмотренных приложением к Отраслевому соглашению;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по письменному заявлению в обязательном порядке работникам предоставляется кратковременный отпуск по семейным обстоятельствам; 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определен порядок и условия предоставления длительного педагогического отпуска в соответствии со ст.335 ТК РФ;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определен порядок </w:t>
      </w:r>
      <w:proofErr w:type="gramStart"/>
      <w:r w:rsidRPr="00F10B87">
        <w:rPr>
          <w:rFonts w:ascii="Verdana" w:hAnsi="Verdana"/>
          <w:szCs w:val="28"/>
        </w:rPr>
        <w:t>проведения проверок состояния охраны труда</w:t>
      </w:r>
      <w:proofErr w:type="gramEnd"/>
      <w:r w:rsidRPr="00F10B87">
        <w:rPr>
          <w:rFonts w:ascii="Verdana" w:hAnsi="Verdana"/>
          <w:szCs w:val="28"/>
        </w:rPr>
        <w:t xml:space="preserve"> в организациях, выполнения мероприятий по охране труда, предусмотренных коллективными договорами и соглашениями по охране труда;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определены меры по подготовке, переподготовке и повышению квалификации, регулированию трудовых прав педагогических работников, осуществляющих инклюзивное образование;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введены дополнительные гарантии по предупреждению работников о возможном сокращении численности или штата не менее чем за 2 месяца и предоставление </w:t>
      </w:r>
      <w:r w:rsidRPr="00F10B87">
        <w:rPr>
          <w:rFonts w:ascii="Verdana" w:hAnsi="Verdana"/>
          <w:szCs w:val="28"/>
        </w:rPr>
        <w:lastRenderedPageBreak/>
        <w:t>работнику времени для самостоятельного поиска новой работы с сохранением среднего заработка (кроме почасовиков);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дополнительные гарантии для лиц </w:t>
      </w:r>
      <w:proofErr w:type="spellStart"/>
      <w:r w:rsidRPr="00F10B87">
        <w:rPr>
          <w:rFonts w:ascii="Verdana" w:hAnsi="Verdana"/>
          <w:szCs w:val="28"/>
        </w:rPr>
        <w:t>предпенсионного</w:t>
      </w:r>
      <w:proofErr w:type="spellEnd"/>
      <w:r w:rsidRPr="00F10B87">
        <w:rPr>
          <w:rFonts w:ascii="Verdana" w:hAnsi="Verdana"/>
          <w:szCs w:val="28"/>
        </w:rPr>
        <w:t xml:space="preserve"> возраста;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члены выборных профсоюзных органов, профсоюзные инспекторы труда, уполномоченные (доверенные) лица по охране труда профессиональных союзов не освобожденные от основной работы в организации,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Профсоюзом, </w:t>
      </w:r>
      <w:proofErr w:type="gramStart"/>
      <w:r w:rsidRPr="00F10B87">
        <w:rPr>
          <w:rFonts w:ascii="Verdana" w:hAnsi="Verdana"/>
          <w:szCs w:val="28"/>
        </w:rPr>
        <w:t>на</w:t>
      </w:r>
      <w:proofErr w:type="gramEnd"/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время краткосрочной профсоюзной учебы. Условия освобождения и порядок оплаты времени участия в этих мероприятиях определяются коллективным договором;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proofErr w:type="gramStart"/>
      <w:r w:rsidRPr="00F10B87">
        <w:rPr>
          <w:rFonts w:ascii="Verdana" w:hAnsi="Verdana"/>
          <w:szCs w:val="28"/>
        </w:rPr>
        <w:t>-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организации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  <w:proofErr w:type="gramEnd"/>
      <w:r w:rsidRPr="00F10B87">
        <w:rPr>
          <w:rFonts w:ascii="Verdana" w:hAnsi="Verdana"/>
          <w:szCs w:val="28"/>
        </w:rPr>
        <w:t xml:space="preserve"> Определена оплата такого отпуска. 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закреплено право педагогическому работнику, имеющему (имевшему) высшую квалификационную категорию по одной из должностей, в прохождении аттестации на высшую квалификационную категорию по другой должности, в том числе в случае, если на высшую квалификационную категорию педагогический работник претендует впервые, не имея первой квалификационной категории. </w:t>
      </w:r>
    </w:p>
    <w:p w:rsidR="00C5319E" w:rsidRPr="00F10B87" w:rsidRDefault="008B0FFF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Во всех (43) </w:t>
      </w:r>
      <w:r w:rsidR="00C5319E" w:rsidRPr="00F10B87">
        <w:rPr>
          <w:rFonts w:ascii="Verdana" w:hAnsi="Verdana"/>
          <w:szCs w:val="28"/>
        </w:rPr>
        <w:t>профсоюзных организациях района приняты и действуют коллективные договора. Ежегодно, до 14 декабря, в образовательных организациях проходят совместные заседания профкомов, на которых администрация образовательных организаций отчитывается по выполнению обязательств коллективного договора, заполняется специальная сравнительная таблица, которая сдается в районный комитет Профсоюза для анализа и проведения мониторинга договоров. Стороны социального партнерства контролируют вопросы реализации коллективных договоров изменения в оплате труда работников образовательных организаций, соблюдение условий охраны труда в организациях, проведение кампании по заключению коллективных договоров, вносятся изменения и дополнения.</w:t>
      </w:r>
    </w:p>
    <w:p w:rsidR="00C5319E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2020году</w:t>
      </w:r>
      <w:r w:rsidR="008B0FFF">
        <w:rPr>
          <w:rFonts w:ascii="Verdana" w:hAnsi="Verdana"/>
          <w:szCs w:val="28"/>
        </w:rPr>
        <w:t xml:space="preserve"> </w:t>
      </w:r>
      <w:r w:rsidRPr="00F10B87">
        <w:rPr>
          <w:rFonts w:ascii="Verdana" w:hAnsi="Verdana"/>
          <w:szCs w:val="28"/>
        </w:rPr>
        <w:t xml:space="preserve">отработано партнерство со специалистами  департамента экономической политики города Красноярска по уведомительной регистрации коллективных договоров. </w:t>
      </w:r>
    </w:p>
    <w:p w:rsidR="008B0FFF" w:rsidRPr="00F10B87" w:rsidRDefault="008B0FFF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П</w:t>
      </w:r>
      <w:r w:rsidR="008B0FFF">
        <w:rPr>
          <w:rFonts w:ascii="Verdana" w:hAnsi="Verdana"/>
          <w:szCs w:val="28"/>
        </w:rPr>
        <w:t>риоритетными задачами</w:t>
      </w:r>
      <w:r w:rsidRPr="00F10B87">
        <w:rPr>
          <w:rFonts w:ascii="Verdana" w:hAnsi="Verdana"/>
          <w:szCs w:val="28"/>
        </w:rPr>
        <w:t xml:space="preserve"> </w:t>
      </w:r>
      <w:r w:rsidR="008B0FFF">
        <w:rPr>
          <w:rFonts w:ascii="Verdana" w:hAnsi="Verdana"/>
          <w:szCs w:val="28"/>
        </w:rPr>
        <w:t>районной организации Профсоюза является совместная деятельность</w:t>
      </w:r>
      <w:r w:rsidRPr="00F10B87">
        <w:rPr>
          <w:rFonts w:ascii="Verdana" w:hAnsi="Verdana"/>
          <w:szCs w:val="28"/>
        </w:rPr>
        <w:t xml:space="preserve"> с Главным управлением </w:t>
      </w:r>
      <w:r w:rsidR="008B0FFF">
        <w:rPr>
          <w:rFonts w:ascii="Verdana" w:hAnsi="Verdana"/>
          <w:szCs w:val="28"/>
        </w:rPr>
        <w:t xml:space="preserve">образования города Красноярска </w:t>
      </w:r>
      <w:proofErr w:type="gramStart"/>
      <w:r w:rsidR="008B0FFF">
        <w:rPr>
          <w:rFonts w:ascii="Verdana" w:hAnsi="Verdana"/>
          <w:szCs w:val="28"/>
        </w:rPr>
        <w:t>в</w:t>
      </w:r>
      <w:proofErr w:type="gramEnd"/>
      <w:r w:rsidR="00176E64">
        <w:rPr>
          <w:rFonts w:ascii="Verdana" w:hAnsi="Verdana"/>
          <w:szCs w:val="28"/>
        </w:rPr>
        <w:t xml:space="preserve"> 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lastRenderedPageBreak/>
        <w:t xml:space="preserve"> осуществление </w:t>
      </w:r>
      <w:proofErr w:type="gramStart"/>
      <w:r w:rsidRPr="00F10B87">
        <w:rPr>
          <w:rFonts w:ascii="Verdana" w:hAnsi="Verdana"/>
          <w:szCs w:val="28"/>
        </w:rPr>
        <w:t>контроля за</w:t>
      </w:r>
      <w:proofErr w:type="gramEnd"/>
      <w:r w:rsidRPr="00F10B87">
        <w:rPr>
          <w:rFonts w:ascii="Verdana" w:hAnsi="Verdana"/>
          <w:szCs w:val="28"/>
        </w:rPr>
        <w:t xml:space="preserve"> соблюдением законодательства о труде, распределением учебной нагрузки, уста</w:t>
      </w:r>
      <w:r w:rsidR="00176E64">
        <w:rPr>
          <w:rFonts w:ascii="Verdana" w:hAnsi="Verdana"/>
          <w:szCs w:val="28"/>
        </w:rPr>
        <w:t>новлением тарификации, порядка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установления выплат стимулирующего характера, поряд</w:t>
      </w:r>
      <w:r w:rsidR="00176E64">
        <w:rPr>
          <w:rFonts w:ascii="Verdana" w:hAnsi="Verdana"/>
          <w:szCs w:val="28"/>
        </w:rPr>
        <w:t xml:space="preserve">ка проведения аттестации кадров.  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proofErr w:type="gramStart"/>
      <w:r w:rsidRPr="00F10B87">
        <w:rPr>
          <w:rFonts w:ascii="Verdana" w:hAnsi="Verdana"/>
          <w:szCs w:val="28"/>
        </w:rPr>
        <w:t>В 2020году, совместно с юридическим отделом Главного управления образования г. Красноярска,  в дистанционном режиме</w:t>
      </w:r>
      <w:r w:rsidR="00D73B1F">
        <w:rPr>
          <w:rFonts w:ascii="Verdana" w:hAnsi="Verdana"/>
          <w:szCs w:val="28"/>
        </w:rPr>
        <w:t>,</w:t>
      </w:r>
      <w:r w:rsidRPr="00F10B87">
        <w:rPr>
          <w:rFonts w:ascii="Verdana" w:hAnsi="Verdana"/>
          <w:szCs w:val="28"/>
        </w:rPr>
        <w:t xml:space="preserve"> были проведены проверки в МАДОУ № 323, МБОУ СШ № 34,  МАОУ СШ № 6, МБОУ СШ №17, МБОУ СШ № 93, МБДОУ №27, 306 ,165, </w:t>
      </w:r>
      <w:r w:rsidR="00D73B1F">
        <w:rPr>
          <w:rFonts w:ascii="Verdana" w:hAnsi="Verdana"/>
          <w:szCs w:val="28"/>
        </w:rPr>
        <w:t xml:space="preserve">291 </w:t>
      </w:r>
      <w:r w:rsidRPr="00F10B87">
        <w:rPr>
          <w:rFonts w:ascii="Verdana" w:hAnsi="Verdana"/>
          <w:szCs w:val="28"/>
        </w:rPr>
        <w:t>в рамках осуществления контроля за соблюдением трудового законодательства и иных нормативных актов, содержащих нормы трудового права:</w:t>
      </w:r>
      <w:proofErr w:type="gramEnd"/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</w:t>
      </w:r>
      <w:r w:rsidRPr="00F10B87">
        <w:rPr>
          <w:rFonts w:ascii="Verdana" w:hAnsi="Verdana"/>
          <w:szCs w:val="28"/>
        </w:rPr>
        <w:tab/>
        <w:t>коллективный договор;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</w:t>
      </w:r>
      <w:r w:rsidRPr="00F10B87">
        <w:rPr>
          <w:rFonts w:ascii="Verdana" w:hAnsi="Verdana"/>
          <w:szCs w:val="28"/>
        </w:rPr>
        <w:tab/>
        <w:t>правила внутреннего трудового распорядка;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</w:t>
      </w:r>
      <w:r w:rsidRPr="00F10B87">
        <w:rPr>
          <w:rFonts w:ascii="Verdana" w:hAnsi="Verdana"/>
          <w:szCs w:val="28"/>
        </w:rPr>
        <w:tab/>
        <w:t>положение об оплате труда;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</w:t>
      </w:r>
      <w:r w:rsidRPr="00F10B87">
        <w:rPr>
          <w:rFonts w:ascii="Verdana" w:hAnsi="Verdana"/>
          <w:szCs w:val="28"/>
        </w:rPr>
        <w:tab/>
        <w:t>положение об аттестации работников;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</w:t>
      </w:r>
      <w:r w:rsidRPr="00F10B87">
        <w:rPr>
          <w:rFonts w:ascii="Verdana" w:hAnsi="Verdana"/>
          <w:szCs w:val="28"/>
        </w:rPr>
        <w:tab/>
        <w:t>приказы и распоряжения;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трудовые договоры и соглашения об изменении их условий;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личные дела и трудовые книжки;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график отпусков и изменения к нему</w:t>
      </w:r>
      <w:proofErr w:type="gramStart"/>
      <w:r w:rsidRPr="00F10B87">
        <w:rPr>
          <w:rFonts w:ascii="Verdana" w:hAnsi="Verdana"/>
          <w:szCs w:val="28"/>
        </w:rPr>
        <w:t xml:space="preserve"> ;</w:t>
      </w:r>
      <w:proofErr w:type="gramEnd"/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графики режима рабочего времени;</w:t>
      </w:r>
    </w:p>
    <w:p w:rsidR="00C5319E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список всех работников на момент </w:t>
      </w:r>
      <w:r w:rsidR="00D73B1F">
        <w:rPr>
          <w:rFonts w:ascii="Verdana" w:hAnsi="Verdana"/>
          <w:szCs w:val="28"/>
        </w:rPr>
        <w:t>проверки;</w:t>
      </w:r>
    </w:p>
    <w:p w:rsidR="00D73B1F" w:rsidRPr="00F10B87" w:rsidRDefault="00D73B1F" w:rsidP="00F10B87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- охрана труда.</w:t>
      </w:r>
    </w:p>
    <w:p w:rsidR="00C5319E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ходе проверок были выявлены замечания по исполнению трудового законодательства и были составлены акты по устранению замечаний.</w:t>
      </w:r>
    </w:p>
    <w:p w:rsidR="006A1087" w:rsidRPr="00F10B87" w:rsidRDefault="006A1087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Деятельность территориальной организации профсоюза по стимулированию профессионального роста заключается в оказании организационной, финансовой поддержки и информационного сопровождения тех форм работы, которые направлены на реализацию мер по повышению престижа профессии педагога.</w:t>
      </w:r>
    </w:p>
    <w:p w:rsidR="00C56D9D" w:rsidRDefault="00D73B1F" w:rsidP="00D73B1F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 В </w:t>
      </w:r>
      <w:r w:rsidR="00C5319E" w:rsidRPr="00F10B87">
        <w:rPr>
          <w:rFonts w:ascii="Verdana" w:hAnsi="Verdana"/>
          <w:szCs w:val="28"/>
        </w:rPr>
        <w:t>2020год</w:t>
      </w:r>
      <w:r>
        <w:rPr>
          <w:rFonts w:ascii="Verdana" w:hAnsi="Verdana"/>
          <w:szCs w:val="28"/>
        </w:rPr>
        <w:t>у  председатель профкома МБДОУ 165 Брик Елена Владимировна вошла в пятерку лучших  в городском конкурсе «Воспитатель года»  и получила от Профсоюза грант на сумму 30000 рублей.</w:t>
      </w:r>
      <w:r w:rsidR="003F1266">
        <w:rPr>
          <w:rFonts w:ascii="Verdana" w:hAnsi="Verdana"/>
          <w:szCs w:val="28"/>
        </w:rPr>
        <w:t xml:space="preserve"> В июне 2020года коллектив МБДОУ №183 стали дипломантами конкурса Общероссийского Профсоюза</w:t>
      </w:r>
      <w:r w:rsidR="00C56D9D">
        <w:rPr>
          <w:rFonts w:ascii="Verdana" w:hAnsi="Verdana"/>
          <w:szCs w:val="28"/>
        </w:rPr>
        <w:t xml:space="preserve"> образования «Здоровые решения»</w:t>
      </w:r>
      <w:proofErr w:type="gramStart"/>
      <w:r w:rsidR="00C56D9D">
        <w:rPr>
          <w:rFonts w:ascii="Verdana" w:hAnsi="Verdana"/>
          <w:szCs w:val="28"/>
        </w:rPr>
        <w:t>.</w:t>
      </w:r>
      <w:proofErr w:type="gramEnd"/>
      <w:r w:rsidR="00C56D9D">
        <w:rPr>
          <w:rFonts w:ascii="Verdana" w:hAnsi="Verdana"/>
          <w:szCs w:val="28"/>
        </w:rPr>
        <w:t xml:space="preserve"> П</w:t>
      </w:r>
      <w:r w:rsidR="003F1266">
        <w:rPr>
          <w:rFonts w:ascii="Verdana" w:hAnsi="Verdana"/>
          <w:szCs w:val="28"/>
        </w:rPr>
        <w:t xml:space="preserve">редседатель О.В. </w:t>
      </w:r>
      <w:proofErr w:type="spellStart"/>
      <w:r w:rsidR="003F1266">
        <w:rPr>
          <w:rFonts w:ascii="Verdana" w:hAnsi="Verdana"/>
          <w:szCs w:val="28"/>
        </w:rPr>
        <w:t>Левданская</w:t>
      </w:r>
      <w:proofErr w:type="spellEnd"/>
      <w:r w:rsidR="003F1266">
        <w:rPr>
          <w:rFonts w:ascii="Verdana" w:hAnsi="Verdana"/>
          <w:szCs w:val="28"/>
        </w:rPr>
        <w:t xml:space="preserve"> отмечена Почетной грам</w:t>
      </w:r>
      <w:r w:rsidR="009C04AB">
        <w:rPr>
          <w:rFonts w:ascii="Verdana" w:hAnsi="Verdana"/>
          <w:szCs w:val="28"/>
        </w:rPr>
        <w:t xml:space="preserve">отой ФПКК и денежной премией, а </w:t>
      </w:r>
      <w:r w:rsidR="00C56D9D">
        <w:rPr>
          <w:rFonts w:ascii="Verdana" w:hAnsi="Verdana"/>
          <w:szCs w:val="28"/>
        </w:rPr>
        <w:t xml:space="preserve">в </w:t>
      </w:r>
      <w:r w:rsidR="009C04AB">
        <w:rPr>
          <w:rFonts w:ascii="Verdana" w:hAnsi="Verdana"/>
          <w:szCs w:val="28"/>
        </w:rPr>
        <w:t>декабре 2020</w:t>
      </w:r>
      <w:r w:rsidR="00C56D9D">
        <w:rPr>
          <w:rFonts w:ascii="Verdana" w:hAnsi="Verdana"/>
          <w:szCs w:val="28"/>
        </w:rPr>
        <w:t xml:space="preserve"> </w:t>
      </w:r>
      <w:r w:rsidR="009C04AB">
        <w:rPr>
          <w:rFonts w:ascii="Verdana" w:hAnsi="Verdana"/>
          <w:szCs w:val="28"/>
        </w:rPr>
        <w:t>года</w:t>
      </w:r>
      <w:r w:rsidR="00C56D9D">
        <w:rPr>
          <w:rFonts w:ascii="Verdana" w:hAnsi="Verdana"/>
          <w:szCs w:val="28"/>
        </w:rPr>
        <w:t>,</w:t>
      </w:r>
      <w:r w:rsidR="009C04AB">
        <w:rPr>
          <w:rFonts w:ascii="Verdana" w:hAnsi="Verdana"/>
          <w:szCs w:val="28"/>
        </w:rPr>
        <w:t xml:space="preserve"> </w:t>
      </w:r>
      <w:r w:rsidR="00C56D9D">
        <w:rPr>
          <w:rFonts w:ascii="Verdana" w:hAnsi="Verdana"/>
          <w:szCs w:val="28"/>
        </w:rPr>
        <w:t xml:space="preserve">по инициативе профсоюза, МАДОУ №183 стал </w:t>
      </w:r>
      <w:r w:rsidR="009C04AB">
        <w:rPr>
          <w:rFonts w:ascii="Verdana" w:hAnsi="Verdana"/>
          <w:szCs w:val="28"/>
        </w:rPr>
        <w:t>победителем Краевого конкурса</w:t>
      </w:r>
      <w:r w:rsidR="003F1266">
        <w:rPr>
          <w:rFonts w:ascii="Verdana" w:hAnsi="Verdana"/>
          <w:szCs w:val="28"/>
        </w:rPr>
        <w:t xml:space="preserve"> </w:t>
      </w:r>
      <w:r w:rsidR="000A699E">
        <w:rPr>
          <w:rFonts w:ascii="Verdana" w:hAnsi="Verdana"/>
          <w:szCs w:val="28"/>
        </w:rPr>
        <w:t xml:space="preserve"> </w:t>
      </w:r>
      <w:r w:rsidR="009C04AB">
        <w:rPr>
          <w:rFonts w:ascii="Verdana" w:hAnsi="Verdana"/>
          <w:szCs w:val="28"/>
        </w:rPr>
        <w:t xml:space="preserve">« Профсоюзный Дед Мороз». </w:t>
      </w:r>
    </w:p>
    <w:p w:rsidR="00C5319E" w:rsidRPr="00F10B87" w:rsidRDefault="009C04AB" w:rsidP="00D73B1F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 Д</w:t>
      </w:r>
      <w:r w:rsidR="000A699E">
        <w:rPr>
          <w:rFonts w:ascii="Verdana" w:hAnsi="Verdana"/>
          <w:szCs w:val="28"/>
        </w:rPr>
        <w:t xml:space="preserve">иректор МАОУДО ЦТО « Престиж» </w:t>
      </w:r>
      <w:proofErr w:type="spellStart"/>
      <w:r w:rsidR="000A699E">
        <w:rPr>
          <w:rFonts w:ascii="Verdana" w:hAnsi="Verdana"/>
          <w:szCs w:val="28"/>
        </w:rPr>
        <w:t>Олешкевич</w:t>
      </w:r>
      <w:proofErr w:type="spellEnd"/>
      <w:r w:rsidR="000A699E">
        <w:rPr>
          <w:rFonts w:ascii="Verdana" w:hAnsi="Verdana"/>
          <w:szCs w:val="28"/>
        </w:rPr>
        <w:t xml:space="preserve"> Марина Валерьевна  стала абсолютным победителем пятого Всероссийского профессионального конкурса  «АРКТУР»</w:t>
      </w:r>
      <w:r w:rsidR="006A1087">
        <w:rPr>
          <w:rFonts w:ascii="Verdana" w:hAnsi="Verdana"/>
          <w:szCs w:val="28"/>
        </w:rPr>
        <w:t xml:space="preserve"> </w:t>
      </w:r>
      <w:r w:rsidR="000A699E">
        <w:rPr>
          <w:rFonts w:ascii="Verdana" w:hAnsi="Verdana"/>
          <w:szCs w:val="28"/>
        </w:rPr>
        <w:t xml:space="preserve">в </w:t>
      </w:r>
      <w:r w:rsidR="006A1087">
        <w:rPr>
          <w:rFonts w:ascii="Verdana" w:hAnsi="Verdana"/>
          <w:szCs w:val="28"/>
        </w:rPr>
        <w:lastRenderedPageBreak/>
        <w:t>номинации «Руководитель образовательной организации, реализующей  программы дополнительного образования детей»</w:t>
      </w:r>
      <w:r w:rsidR="00176E64">
        <w:rPr>
          <w:rFonts w:ascii="Verdana" w:hAnsi="Verdana"/>
          <w:szCs w:val="28"/>
        </w:rPr>
        <w:t xml:space="preserve"> </w:t>
      </w:r>
      <w:r w:rsidR="006A1087">
        <w:rPr>
          <w:rFonts w:ascii="Verdana" w:hAnsi="Verdana"/>
          <w:szCs w:val="28"/>
        </w:rPr>
        <w:t>и получила грант от Профсоюза 55000 рублей.</w:t>
      </w:r>
    </w:p>
    <w:p w:rsidR="00C5319E" w:rsidRPr="00F10B87" w:rsidRDefault="00C5319E" w:rsidP="009C04AB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Члены профсоюза нашего района являются активными участниками </w:t>
      </w:r>
      <w:r w:rsidR="006A1087">
        <w:rPr>
          <w:rFonts w:ascii="Verdana" w:hAnsi="Verdana"/>
          <w:szCs w:val="28"/>
        </w:rPr>
        <w:t xml:space="preserve">всероссийских, </w:t>
      </w:r>
      <w:r w:rsidRPr="00F10B87">
        <w:rPr>
          <w:rFonts w:ascii="Verdana" w:hAnsi="Verdana"/>
          <w:szCs w:val="28"/>
        </w:rPr>
        <w:t>краевых и р</w:t>
      </w:r>
      <w:r w:rsidR="006A1087">
        <w:rPr>
          <w:rFonts w:ascii="Verdana" w:hAnsi="Verdana"/>
          <w:szCs w:val="28"/>
        </w:rPr>
        <w:t xml:space="preserve">айонных </w:t>
      </w:r>
      <w:r w:rsidR="009C04AB">
        <w:rPr>
          <w:rFonts w:ascii="Verdana" w:hAnsi="Verdana"/>
          <w:szCs w:val="28"/>
        </w:rPr>
        <w:t xml:space="preserve"> конкурсов – это образовательные организации ДО «ЭГО», МБДОУ № 18, 50,61,65,83,85,Лицей № 9,255, 251, 319, 183, 323, 262,263, МАОУ СШ №42, 23. 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В целях социальной поддержки членов профсоюза, </w:t>
      </w:r>
      <w:r w:rsidR="00176E64">
        <w:rPr>
          <w:rFonts w:ascii="Verdana" w:hAnsi="Verdana"/>
          <w:szCs w:val="28"/>
        </w:rPr>
        <w:t xml:space="preserve">повышения доступности лечения, </w:t>
      </w:r>
      <w:r w:rsidRPr="00F10B87">
        <w:rPr>
          <w:rFonts w:ascii="Verdana" w:hAnsi="Verdana"/>
          <w:szCs w:val="28"/>
        </w:rPr>
        <w:t>оздоровления и отдыха, профсоюзная организация Свердловского района участвует в краевой п</w:t>
      </w:r>
      <w:r w:rsidR="009C04AB">
        <w:rPr>
          <w:rFonts w:ascii="Verdana" w:hAnsi="Verdana"/>
          <w:szCs w:val="28"/>
        </w:rPr>
        <w:t xml:space="preserve">рограмме « Оздоровление».  Не смотря на </w:t>
      </w:r>
      <w:r w:rsidR="00CB6098">
        <w:rPr>
          <w:rFonts w:ascii="Verdana" w:hAnsi="Verdana"/>
          <w:szCs w:val="28"/>
        </w:rPr>
        <w:t>«</w:t>
      </w:r>
      <w:r w:rsidR="009C04AB">
        <w:rPr>
          <w:rFonts w:ascii="Verdana" w:hAnsi="Verdana"/>
          <w:szCs w:val="28"/>
        </w:rPr>
        <w:t>особые условия</w:t>
      </w:r>
      <w:r w:rsidR="00CB6098">
        <w:rPr>
          <w:rFonts w:ascii="Verdana" w:hAnsi="Verdana"/>
          <w:szCs w:val="28"/>
        </w:rPr>
        <w:t xml:space="preserve">» в </w:t>
      </w:r>
      <w:r w:rsidR="009C04AB">
        <w:rPr>
          <w:rFonts w:ascii="Verdana" w:hAnsi="Verdana"/>
          <w:szCs w:val="28"/>
        </w:rPr>
        <w:t>2020</w:t>
      </w:r>
      <w:r w:rsidRPr="00F10B87">
        <w:rPr>
          <w:rFonts w:ascii="Verdana" w:hAnsi="Verdana"/>
          <w:szCs w:val="28"/>
        </w:rPr>
        <w:t xml:space="preserve"> году по этой </w:t>
      </w:r>
      <w:r w:rsidR="00CB6098">
        <w:rPr>
          <w:rFonts w:ascii="Verdana" w:hAnsi="Verdana"/>
          <w:szCs w:val="28"/>
        </w:rPr>
        <w:t>программе оздоровились более 42</w:t>
      </w:r>
      <w:r w:rsidRPr="00F10B87">
        <w:rPr>
          <w:rFonts w:ascii="Verdana" w:hAnsi="Verdana"/>
          <w:szCs w:val="28"/>
        </w:rPr>
        <w:t xml:space="preserve"> членов Профсоюза - в санаториях России: ОА « Белокуриха»</w:t>
      </w:r>
      <w:r w:rsidR="00CB6098">
        <w:rPr>
          <w:rFonts w:ascii="Verdana" w:hAnsi="Verdana"/>
          <w:szCs w:val="28"/>
        </w:rPr>
        <w:t xml:space="preserve">, </w:t>
      </w:r>
      <w:r w:rsidRPr="00F10B87">
        <w:rPr>
          <w:rFonts w:ascii="Verdana" w:hAnsi="Verdana"/>
          <w:szCs w:val="28"/>
        </w:rPr>
        <w:t xml:space="preserve"> Адле</w:t>
      </w:r>
      <w:proofErr w:type="gramStart"/>
      <w:r w:rsidRPr="00F10B87">
        <w:rPr>
          <w:rFonts w:ascii="Verdana" w:hAnsi="Verdana"/>
          <w:szCs w:val="28"/>
        </w:rPr>
        <w:t>р-</w:t>
      </w:r>
      <w:proofErr w:type="gramEnd"/>
      <w:r w:rsidRPr="00F10B87">
        <w:rPr>
          <w:rFonts w:ascii="Verdana" w:hAnsi="Verdana"/>
          <w:szCs w:val="28"/>
        </w:rPr>
        <w:t xml:space="preserve"> пансионат « Луч», са</w:t>
      </w:r>
      <w:r w:rsidR="00CB6098">
        <w:rPr>
          <w:rFonts w:ascii="Verdana" w:hAnsi="Verdana"/>
          <w:szCs w:val="28"/>
        </w:rPr>
        <w:t xml:space="preserve">наторий ООО, « Озеро Карачи»  Санаторий« </w:t>
      </w:r>
      <w:proofErr w:type="spellStart"/>
      <w:r w:rsidR="00CB6098">
        <w:rPr>
          <w:rFonts w:ascii="Verdana" w:hAnsi="Verdana"/>
          <w:szCs w:val="28"/>
        </w:rPr>
        <w:t>Тесь</w:t>
      </w:r>
      <w:proofErr w:type="spellEnd"/>
      <w:r w:rsidR="00CB6098">
        <w:rPr>
          <w:rFonts w:ascii="Verdana" w:hAnsi="Verdana"/>
          <w:szCs w:val="28"/>
        </w:rPr>
        <w:t>»</w:t>
      </w:r>
      <w:r w:rsidR="00176E64">
        <w:rPr>
          <w:rFonts w:ascii="Verdana" w:hAnsi="Verdana"/>
          <w:szCs w:val="28"/>
        </w:rPr>
        <w:t>(</w:t>
      </w:r>
      <w:r w:rsidR="00CB6098">
        <w:rPr>
          <w:rFonts w:ascii="Verdana" w:hAnsi="Verdana"/>
          <w:szCs w:val="28"/>
        </w:rPr>
        <w:t xml:space="preserve"> с ап</w:t>
      </w:r>
      <w:r w:rsidR="00176E64">
        <w:rPr>
          <w:rFonts w:ascii="Verdana" w:hAnsi="Verdana"/>
          <w:szCs w:val="28"/>
        </w:rPr>
        <w:t>реля месяца 2020года был закрыт)</w:t>
      </w:r>
    </w:p>
    <w:p w:rsidR="00C5319E" w:rsidRPr="00F10B87" w:rsidRDefault="00CB6098" w:rsidP="00F10B87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Не забываем  о ветеранах педагогического труда.  Составили списки одиноко проживающих</w:t>
      </w:r>
      <w:r w:rsidR="00176E64">
        <w:rPr>
          <w:rFonts w:ascii="Verdana" w:hAnsi="Verdana"/>
          <w:szCs w:val="28"/>
        </w:rPr>
        <w:t xml:space="preserve"> и юбиляров (</w:t>
      </w:r>
      <w:r w:rsidR="00AF3C54">
        <w:rPr>
          <w:rFonts w:ascii="Verdana" w:hAnsi="Verdana"/>
          <w:szCs w:val="28"/>
        </w:rPr>
        <w:t xml:space="preserve">80 лет и </w:t>
      </w:r>
      <w:r w:rsidR="00C56D9D">
        <w:rPr>
          <w:rFonts w:ascii="Verdana" w:hAnsi="Verdana"/>
          <w:szCs w:val="28"/>
        </w:rPr>
        <w:t>старше</w:t>
      </w:r>
      <w:r w:rsidR="00AF3C54">
        <w:rPr>
          <w:rFonts w:ascii="Verdana" w:hAnsi="Verdana"/>
          <w:szCs w:val="28"/>
        </w:rPr>
        <w:t>). Ко «</w:t>
      </w:r>
      <w:r>
        <w:rPr>
          <w:rFonts w:ascii="Verdana" w:hAnsi="Verdana"/>
          <w:szCs w:val="28"/>
        </w:rPr>
        <w:t xml:space="preserve"> Дню пожилого человека</w:t>
      </w:r>
      <w:r w:rsidR="00AF3C54">
        <w:rPr>
          <w:rFonts w:ascii="Verdana" w:hAnsi="Verdana"/>
          <w:szCs w:val="28"/>
        </w:rPr>
        <w:t>»</w:t>
      </w:r>
      <w:r>
        <w:rPr>
          <w:rFonts w:ascii="Verdana" w:hAnsi="Verdana"/>
          <w:szCs w:val="28"/>
        </w:rPr>
        <w:t xml:space="preserve"> и </w:t>
      </w:r>
      <w:r w:rsidR="00AF3C54">
        <w:rPr>
          <w:rFonts w:ascii="Verdana" w:hAnsi="Verdana"/>
          <w:szCs w:val="28"/>
        </w:rPr>
        <w:t>«</w:t>
      </w:r>
      <w:r>
        <w:rPr>
          <w:rFonts w:ascii="Verdana" w:hAnsi="Verdana"/>
          <w:szCs w:val="28"/>
        </w:rPr>
        <w:t>Дня Учителя</w:t>
      </w:r>
      <w:r w:rsidR="00AF3C54">
        <w:rPr>
          <w:rFonts w:ascii="Verdana" w:hAnsi="Verdana"/>
          <w:szCs w:val="28"/>
        </w:rPr>
        <w:t xml:space="preserve">» профсоюзный актив и актив совета ветеранов района не оставили без внимания </w:t>
      </w:r>
      <w:r w:rsidR="008727A4">
        <w:rPr>
          <w:rFonts w:ascii="Verdana" w:hAnsi="Verdana"/>
          <w:szCs w:val="28"/>
        </w:rPr>
        <w:t>ветеранов педагогического труда: звонили, посещали, поздравляли.</w:t>
      </w:r>
    </w:p>
    <w:p w:rsidR="00C5319E" w:rsidRPr="00F10B87" w:rsidRDefault="008727A4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Территориальная организация Профсоюза особое внимание уделяет информационной работе. </w:t>
      </w:r>
      <w:r w:rsidR="00C5319E" w:rsidRPr="00F10B87">
        <w:rPr>
          <w:rFonts w:ascii="Verdana" w:hAnsi="Verdana"/>
          <w:szCs w:val="28"/>
        </w:rPr>
        <w:t>В каждой образовательной организации Свердловского района имеются профсоюзные информационные стенды, выписываются газета « Мой профсоюз», интернет-сайт, где деятельность профкома вынесена на отдельную страничку, на которой можно увидеть всю активную жиз</w:t>
      </w:r>
      <w:r w:rsidR="00176E64">
        <w:rPr>
          <w:rFonts w:ascii="Verdana" w:hAnsi="Verdana"/>
          <w:szCs w:val="28"/>
        </w:rPr>
        <w:t>нь профсоюзной организации</w:t>
      </w:r>
      <w:proofErr w:type="gramStart"/>
      <w:r w:rsidR="00176E64">
        <w:rPr>
          <w:rFonts w:ascii="Verdana" w:hAnsi="Verdana"/>
          <w:szCs w:val="28"/>
        </w:rPr>
        <w:t>.</w:t>
      </w:r>
      <w:proofErr w:type="gramEnd"/>
      <w:r w:rsidR="00176E64">
        <w:rPr>
          <w:rFonts w:ascii="Verdana" w:hAnsi="Verdana"/>
          <w:szCs w:val="28"/>
        </w:rPr>
        <w:t xml:space="preserve">  Председатели первичных организаций </w:t>
      </w:r>
      <w:r w:rsidR="00C5319E" w:rsidRPr="00F10B87">
        <w:rPr>
          <w:rFonts w:ascii="Verdana" w:hAnsi="Verdana"/>
          <w:szCs w:val="28"/>
        </w:rPr>
        <w:t xml:space="preserve">используют материалы журнала краевой организации « </w:t>
      </w:r>
      <w:proofErr w:type="spellStart"/>
      <w:r w:rsidR="00C5319E" w:rsidRPr="00F10B87">
        <w:rPr>
          <w:rFonts w:ascii="Verdana" w:hAnsi="Verdana"/>
          <w:szCs w:val="28"/>
        </w:rPr>
        <w:t>ПрофВести</w:t>
      </w:r>
      <w:proofErr w:type="spellEnd"/>
      <w:r w:rsidR="00C5319E" w:rsidRPr="00F10B87">
        <w:rPr>
          <w:rFonts w:ascii="Verdana" w:hAnsi="Verdana"/>
          <w:szCs w:val="28"/>
        </w:rPr>
        <w:t>», пользуются информационными ресурсами краевой и Общероссийско</w:t>
      </w:r>
      <w:r>
        <w:rPr>
          <w:rFonts w:ascii="Verdana" w:hAnsi="Verdana"/>
          <w:szCs w:val="28"/>
        </w:rPr>
        <w:t>г</w:t>
      </w:r>
      <w:r w:rsidR="002E1239">
        <w:rPr>
          <w:rFonts w:ascii="Verdana" w:hAnsi="Verdana"/>
          <w:szCs w:val="28"/>
        </w:rPr>
        <w:t xml:space="preserve">о Профсоюза образования. </w:t>
      </w:r>
    </w:p>
    <w:p w:rsidR="00C5319E" w:rsidRPr="00F10B87" w:rsidRDefault="00B359C9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В 2020</w:t>
      </w:r>
      <w:r w:rsidR="00C5319E" w:rsidRPr="00F10B87">
        <w:rPr>
          <w:rFonts w:ascii="Verdana" w:hAnsi="Verdana"/>
          <w:szCs w:val="28"/>
        </w:rPr>
        <w:t xml:space="preserve"> году процент перечисления профсоюзных членских взносов территориальной организацией в кр</w:t>
      </w:r>
      <w:r w:rsidR="002E1239">
        <w:rPr>
          <w:rFonts w:ascii="Verdana" w:hAnsi="Verdana"/>
          <w:szCs w:val="28"/>
        </w:rPr>
        <w:t>аевую организацию, составил - 35</w:t>
      </w:r>
      <w:r w:rsidR="00C5319E" w:rsidRPr="00F10B87">
        <w:rPr>
          <w:rFonts w:ascii="Verdana" w:hAnsi="Verdana"/>
          <w:szCs w:val="28"/>
        </w:rPr>
        <w:t>%, задолженности по перечислению профсоюзных взносов в вышестоящ</w:t>
      </w:r>
      <w:r w:rsidR="002E1239">
        <w:rPr>
          <w:rFonts w:ascii="Verdana" w:hAnsi="Verdana"/>
          <w:szCs w:val="28"/>
        </w:rPr>
        <w:t>ую организацию Профсоюза за 2020 год нет.</w:t>
      </w:r>
      <w:r w:rsidR="00C5319E" w:rsidRPr="00F10B87">
        <w:rPr>
          <w:rFonts w:ascii="Verdana" w:hAnsi="Verdana"/>
          <w:szCs w:val="28"/>
        </w:rPr>
        <w:t xml:space="preserve"> В расходной части районного профсоюзного бюджета наибольшие расходы складываются по статьям: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культурно-массовые мероприятия;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выплата материальной помощи;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спортивно – оздоровительные мероприятия;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обучение профактива;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оздоровление;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профессиональные конкурсы;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 xml:space="preserve">- информационная работа. </w:t>
      </w:r>
    </w:p>
    <w:p w:rsidR="00F10B87" w:rsidRPr="00F10B87" w:rsidRDefault="002E1239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lastRenderedPageBreak/>
        <w:t>На 2020</w:t>
      </w:r>
      <w:r w:rsidR="00C5319E" w:rsidRPr="00F10B87">
        <w:rPr>
          <w:rFonts w:ascii="Verdana" w:hAnsi="Verdana"/>
          <w:szCs w:val="28"/>
        </w:rPr>
        <w:t xml:space="preserve"> год профсоюзная организация поставила задачи по повышению эффективности использования средств, совершенствовать текущее и перспективное финансовое планирование, в целях выявления резервов.</w:t>
      </w:r>
    </w:p>
    <w:p w:rsidR="00C5319E" w:rsidRPr="00F10B87" w:rsidRDefault="00C5319E" w:rsidP="00F10B87">
      <w:pPr>
        <w:spacing w:line="360" w:lineRule="auto"/>
        <w:ind w:firstLine="567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В заключение отчета отмечаю задачи Свердловской районной организации Профсоюза работников народног</w:t>
      </w:r>
      <w:r w:rsidR="00C56D9D">
        <w:rPr>
          <w:rFonts w:ascii="Verdana" w:hAnsi="Verdana"/>
          <w:szCs w:val="28"/>
        </w:rPr>
        <w:t>о образования и науки РФ на 2021</w:t>
      </w:r>
      <w:r w:rsidRPr="00F10B87">
        <w:rPr>
          <w:rFonts w:ascii="Verdana" w:hAnsi="Verdana"/>
          <w:szCs w:val="28"/>
        </w:rPr>
        <w:t xml:space="preserve"> год: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обеспечивать практическую реализацию « Основных направлений деятельности Красноярской краевой ор</w:t>
      </w:r>
      <w:r w:rsidR="00787638">
        <w:rPr>
          <w:rFonts w:ascii="Verdana" w:hAnsi="Verdana"/>
          <w:szCs w:val="28"/>
        </w:rPr>
        <w:t>ганизации Профсоюза на 2021-2024</w:t>
      </w:r>
      <w:r w:rsidRPr="00F10B87">
        <w:rPr>
          <w:rFonts w:ascii="Verdana" w:hAnsi="Verdana"/>
          <w:szCs w:val="28"/>
        </w:rPr>
        <w:t xml:space="preserve"> годы», в том числе в части: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принятие дополнительных мер по увеличению численности членов Профсоюза, созданию новых организаций, через индивидуализацию проф</w:t>
      </w:r>
      <w:r w:rsidR="002E1239">
        <w:rPr>
          <w:rFonts w:ascii="Verdana" w:hAnsi="Verdana"/>
          <w:szCs w:val="28"/>
        </w:rPr>
        <w:t xml:space="preserve">союзной </w:t>
      </w:r>
      <w:r w:rsidRPr="00F10B87">
        <w:rPr>
          <w:rFonts w:ascii="Verdana" w:hAnsi="Verdana"/>
          <w:szCs w:val="28"/>
        </w:rPr>
        <w:t>работы;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повышения уровня информированности членов Профсоюза;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активизировать работу по укреплению положительного имиджа организации и усиления мотивации профсоюзного членства путем расширения информационного пространства на основе новых PR-технологий.</w:t>
      </w:r>
    </w:p>
    <w:p w:rsidR="00C531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обеспечения роста реальной заработной платы;</w:t>
      </w:r>
    </w:p>
    <w:p w:rsidR="00C5319E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- в рамках созданной системы коллективно – договорного регулирования социально – трудовых отношений своевременно реагировать на быстро нарастающее многоо</w:t>
      </w:r>
      <w:r w:rsidR="00787638">
        <w:rPr>
          <w:rFonts w:ascii="Verdana" w:hAnsi="Verdana"/>
          <w:szCs w:val="28"/>
        </w:rPr>
        <w:t>бразие образовательных запросов;</w:t>
      </w:r>
    </w:p>
    <w:p w:rsidR="002E1239" w:rsidRDefault="00787638" w:rsidP="00F10B87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- принять активное участие в формировании единой цифровой среды в Профсоюзе, в реализации программы Профсоюза </w:t>
      </w:r>
      <w:proofErr w:type="spellStart"/>
      <w:r w:rsidR="00191901">
        <w:rPr>
          <w:rFonts w:ascii="Verdana" w:hAnsi="Verdana"/>
          <w:szCs w:val="28"/>
          <w:lang w:val="en-US"/>
        </w:rPr>
        <w:t>Profcards</w:t>
      </w:r>
      <w:proofErr w:type="spellEnd"/>
      <w:r w:rsidR="00191901" w:rsidRPr="00191901"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t xml:space="preserve"> </w:t>
      </w:r>
    </w:p>
    <w:p w:rsidR="002E1239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  </w:t>
      </w:r>
    </w:p>
    <w:p w:rsidR="00191901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191901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191901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191901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191901" w:rsidRPr="00F10B87" w:rsidRDefault="00191901" w:rsidP="00F10B87">
      <w:pPr>
        <w:spacing w:line="360" w:lineRule="auto"/>
        <w:jc w:val="both"/>
        <w:rPr>
          <w:rFonts w:ascii="Verdana" w:hAnsi="Verdana"/>
          <w:szCs w:val="28"/>
        </w:rPr>
      </w:pPr>
    </w:p>
    <w:p w:rsidR="00751A9E" w:rsidRPr="00F10B87" w:rsidRDefault="00C5319E" w:rsidP="00F10B87">
      <w:pPr>
        <w:spacing w:line="360" w:lineRule="auto"/>
        <w:jc w:val="both"/>
        <w:rPr>
          <w:rFonts w:ascii="Verdana" w:hAnsi="Verdana"/>
          <w:szCs w:val="28"/>
        </w:rPr>
      </w:pPr>
      <w:r w:rsidRPr="00F10B87">
        <w:rPr>
          <w:rFonts w:ascii="Verdana" w:hAnsi="Verdana"/>
          <w:szCs w:val="28"/>
        </w:rPr>
        <w:t>Председатель РК Профсоюза Н.И.Ганке.</w:t>
      </w:r>
    </w:p>
    <w:sectPr w:rsidR="00751A9E" w:rsidRPr="00F10B87" w:rsidSect="00C5319E">
      <w:pgSz w:w="11906" w:h="16838"/>
      <w:pgMar w:top="1129" w:right="556" w:bottom="709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51A9E"/>
    <w:rsid w:val="000A699E"/>
    <w:rsid w:val="000C02F8"/>
    <w:rsid w:val="0015087B"/>
    <w:rsid w:val="00176E64"/>
    <w:rsid w:val="00191901"/>
    <w:rsid w:val="001A0E95"/>
    <w:rsid w:val="001A7805"/>
    <w:rsid w:val="001D03EE"/>
    <w:rsid w:val="001D2EA5"/>
    <w:rsid w:val="0025216A"/>
    <w:rsid w:val="002E1239"/>
    <w:rsid w:val="00304BFF"/>
    <w:rsid w:val="003B3638"/>
    <w:rsid w:val="003F1266"/>
    <w:rsid w:val="004713F2"/>
    <w:rsid w:val="00512A8A"/>
    <w:rsid w:val="00517503"/>
    <w:rsid w:val="00546419"/>
    <w:rsid w:val="005B15A1"/>
    <w:rsid w:val="005D1CA1"/>
    <w:rsid w:val="005E4EF8"/>
    <w:rsid w:val="006409AC"/>
    <w:rsid w:val="006A1087"/>
    <w:rsid w:val="006A711F"/>
    <w:rsid w:val="00751A9E"/>
    <w:rsid w:val="00760207"/>
    <w:rsid w:val="00777478"/>
    <w:rsid w:val="00787638"/>
    <w:rsid w:val="008046AC"/>
    <w:rsid w:val="00823689"/>
    <w:rsid w:val="008727A4"/>
    <w:rsid w:val="008B0FFF"/>
    <w:rsid w:val="00961644"/>
    <w:rsid w:val="0096417F"/>
    <w:rsid w:val="009C04AB"/>
    <w:rsid w:val="00A07A85"/>
    <w:rsid w:val="00A34D86"/>
    <w:rsid w:val="00A84212"/>
    <w:rsid w:val="00AF3C54"/>
    <w:rsid w:val="00B359C9"/>
    <w:rsid w:val="00B74229"/>
    <w:rsid w:val="00BE5E71"/>
    <w:rsid w:val="00C0551A"/>
    <w:rsid w:val="00C14715"/>
    <w:rsid w:val="00C5319E"/>
    <w:rsid w:val="00C56D9D"/>
    <w:rsid w:val="00C768E1"/>
    <w:rsid w:val="00CB6098"/>
    <w:rsid w:val="00D64217"/>
    <w:rsid w:val="00D73B1F"/>
    <w:rsid w:val="00DA044C"/>
    <w:rsid w:val="00DE1376"/>
    <w:rsid w:val="00E464C7"/>
    <w:rsid w:val="00E46CD1"/>
    <w:rsid w:val="00EA2D0C"/>
    <w:rsid w:val="00EE51E4"/>
    <w:rsid w:val="00F10B87"/>
    <w:rsid w:val="00F16163"/>
    <w:rsid w:val="00F7420A"/>
    <w:rsid w:val="00F9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606C-9C76-4738-BB64-4FCB51AD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Крип</cp:lastModifiedBy>
  <cp:revision>2</cp:revision>
  <dcterms:created xsi:type="dcterms:W3CDTF">2021-04-07T06:05:00Z</dcterms:created>
  <dcterms:modified xsi:type="dcterms:W3CDTF">2021-04-07T06:05:00Z</dcterms:modified>
</cp:coreProperties>
</file>