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2D" w:rsidRPr="00E73F2D" w:rsidRDefault="00E73F2D" w:rsidP="00E73F2D">
      <w:pPr>
        <w:pBdr>
          <w:left w:val="single" w:sz="24" w:space="8" w:color="09CC00"/>
        </w:pBdr>
        <w:spacing w:before="100" w:beforeAutospacing="1" w:after="600"/>
        <w:outlineLvl w:val="0"/>
        <w:rPr>
          <w:rFonts w:ascii="Times New Roman" w:eastAsia="Times New Roman" w:hAnsi="Times New Roman" w:cs="Times New Roman"/>
          <w:caps/>
          <w:color w:val="333333"/>
          <w:spacing w:val="-15"/>
          <w:kern w:val="36"/>
          <w:sz w:val="32"/>
          <w:szCs w:val="32"/>
        </w:rPr>
      </w:pPr>
      <w:r w:rsidRPr="00E73F2D">
        <w:rPr>
          <w:rFonts w:ascii="Times New Roman" w:eastAsia="Times New Roman" w:hAnsi="Times New Roman" w:cs="Times New Roman"/>
          <w:caps/>
          <w:color w:val="333333"/>
          <w:spacing w:val="-15"/>
          <w:kern w:val="36"/>
          <w:sz w:val="32"/>
          <w:szCs w:val="32"/>
        </w:rPr>
        <w:t xml:space="preserve">О ДОСРОЧНОМ ЗАВЕРШЕНИИ ИЗУЧЕНИЯ </w:t>
      </w:r>
      <w:r>
        <w:rPr>
          <w:rFonts w:ascii="Times New Roman" w:eastAsia="Times New Roman" w:hAnsi="Times New Roman" w:cs="Times New Roman"/>
          <w:caps/>
          <w:color w:val="333333"/>
          <w:spacing w:val="-15"/>
          <w:kern w:val="36"/>
          <w:sz w:val="32"/>
          <w:szCs w:val="32"/>
        </w:rPr>
        <w:br/>
      </w:r>
      <w:r w:rsidRPr="00E73F2D">
        <w:rPr>
          <w:rFonts w:ascii="Times New Roman" w:eastAsia="Times New Roman" w:hAnsi="Times New Roman" w:cs="Times New Roman"/>
          <w:caps/>
          <w:color w:val="333333"/>
          <w:spacing w:val="-15"/>
          <w:kern w:val="36"/>
          <w:sz w:val="32"/>
          <w:szCs w:val="32"/>
        </w:rPr>
        <w:t>ОТДЕЛЬНЫХ ПРЕДМЕТОВ</w:t>
      </w:r>
    </w:p>
    <w:p w:rsidR="00E73F2D" w:rsidRPr="00E73F2D" w:rsidRDefault="00E73F2D" w:rsidP="00E73F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55555"/>
          <w:spacing w:val="-3"/>
          <w:sz w:val="27"/>
          <w:szCs w:val="27"/>
        </w:rPr>
      </w:pP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В Красноярскую территориальную (краевую) организацию Профсоюза работников народного образования и науки Российской Федерации поступают обращения от членов Профсоюза по вопросам соблюдения трудовых прав работников (в том числе внешних совместителей) в условиях </w:t>
      </w:r>
      <w:r w:rsidRPr="00E73F2D">
        <w:rPr>
          <w:rFonts w:ascii="Times New Roman" w:hAnsi="Times New Roman" w:cs="Times New Roman"/>
          <w:b/>
          <w:bCs/>
          <w:color w:val="555555"/>
          <w:spacing w:val="-3"/>
          <w:sz w:val="27"/>
          <w:szCs w:val="27"/>
        </w:rPr>
        <w:t>досрочного завершения изучения отдельных учебных предметов в школах края</w:t>
      </w: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.</w:t>
      </w:r>
    </w:p>
    <w:p w:rsidR="00E73F2D" w:rsidRPr="00E73F2D" w:rsidRDefault="00E73F2D" w:rsidP="00E73F2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E73F2D">
        <w:rPr>
          <w:rFonts w:ascii="Times New Roman" w:eastAsia="Times New Roman" w:hAnsi="Times New Roman" w:cs="Times New Roman"/>
          <w:color w:val="333333"/>
          <w:sz w:val="27"/>
          <w:szCs w:val="27"/>
        </w:rPr>
        <w:t>Как ранее было разъяснено в письме Центрального Совета Профсоюза от 23 марта 2020 г. № 164, при решении указанных  вопросов  прежде  всего </w:t>
      </w:r>
      <w:bookmarkStart w:id="0" w:name="_GoBack"/>
      <w:bookmarkEnd w:id="0"/>
      <w:r w:rsidRPr="00E73F2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следует руководствоваться приказом Министерства образования и науки Российской Федерации от 11 мая 2016 года № 536 «Об утверждении Особенностей режима рабочего времени и времени отдыха педагогических и иных работников организаций,  осуществляющих  образовательную  деятельность» (далее – Приказ № 536).</w:t>
      </w:r>
    </w:p>
    <w:p w:rsidR="00E73F2D" w:rsidRPr="00E73F2D" w:rsidRDefault="00E73F2D" w:rsidP="00E73F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55555"/>
          <w:spacing w:val="-3"/>
          <w:sz w:val="27"/>
          <w:szCs w:val="27"/>
        </w:rPr>
      </w:pP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Согласно пункту 5.1 Приказа № 536 </w:t>
      </w:r>
      <w:r w:rsidRPr="00E73F2D">
        <w:rPr>
          <w:rFonts w:ascii="Times New Roman" w:hAnsi="Times New Roman" w:cs="Times New Roman"/>
          <w:b/>
          <w:bCs/>
          <w:color w:val="555555"/>
          <w:spacing w:val="-3"/>
          <w:sz w:val="27"/>
          <w:szCs w:val="27"/>
        </w:rPr>
        <w:t>периоды отмены (приостановки) занятий</w:t>
      </w: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 (деятельности организации по реализации образовательной программы, присмотру и уходу за детьми) для обучающихся в отдельных классах (группах) либо  в  целом  по  организации  </w:t>
      </w:r>
      <w:r w:rsidRPr="00E73F2D">
        <w:rPr>
          <w:rFonts w:ascii="Times New Roman" w:hAnsi="Times New Roman" w:cs="Times New Roman"/>
          <w:b/>
          <w:bCs/>
          <w:color w:val="555555"/>
          <w:spacing w:val="-3"/>
          <w:sz w:val="27"/>
          <w:szCs w:val="27"/>
        </w:rPr>
        <w:t>по  санитарно-эпидемиологическим</w:t>
      </w: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, климатическим и другим основаниям также являются </w:t>
      </w:r>
      <w:r w:rsidRPr="00E73F2D">
        <w:rPr>
          <w:rFonts w:ascii="Times New Roman" w:hAnsi="Times New Roman" w:cs="Times New Roman"/>
          <w:b/>
          <w:bCs/>
          <w:color w:val="555555"/>
          <w:spacing w:val="-3"/>
          <w:sz w:val="27"/>
          <w:szCs w:val="27"/>
        </w:rPr>
        <w:t>рабочим временем педагогических работников</w:t>
      </w: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 и иных работников.</w:t>
      </w:r>
    </w:p>
    <w:p w:rsidR="00E73F2D" w:rsidRPr="00E73F2D" w:rsidRDefault="00E73F2D" w:rsidP="00E73F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55555"/>
          <w:spacing w:val="-3"/>
          <w:sz w:val="27"/>
          <w:szCs w:val="27"/>
        </w:rPr>
      </w:pP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В соответствии с пунктом 5.2 Приказа № 536 в периоды, указанные в пункте 5.1 Приказа № 536, педагогические работники и иные работники </w:t>
      </w:r>
      <w:r w:rsidRPr="00E73F2D">
        <w:rPr>
          <w:rFonts w:ascii="Times New Roman" w:hAnsi="Times New Roman" w:cs="Times New Roman"/>
          <w:b/>
          <w:bCs/>
          <w:color w:val="555555"/>
          <w:spacing w:val="-3"/>
          <w:sz w:val="27"/>
          <w:szCs w:val="27"/>
        </w:rPr>
        <w:t>привлекаются к выполнению работ в порядке и на условиях, предусмотренных для режима рабочего времени работников организации в каникулярное время.</w:t>
      </w:r>
    </w:p>
    <w:p w:rsidR="00E73F2D" w:rsidRPr="00E73F2D" w:rsidRDefault="00E73F2D" w:rsidP="00E73F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55555"/>
          <w:spacing w:val="-3"/>
          <w:sz w:val="27"/>
          <w:szCs w:val="27"/>
        </w:rPr>
      </w:pP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На основании пунктов 4.1–4.5 Приказа № 536 периоды каникулярного  времени,  установленные  для  обучающихся  организации и не совпадающие для педагогических и иных работников с установленными им ежегодными оплачиваемыми отпусками, </w:t>
      </w:r>
      <w:r w:rsidRPr="00E73F2D">
        <w:rPr>
          <w:rFonts w:ascii="Times New Roman" w:hAnsi="Times New Roman" w:cs="Times New Roman"/>
          <w:b/>
          <w:bCs/>
          <w:color w:val="555555"/>
          <w:spacing w:val="-3"/>
          <w:sz w:val="27"/>
          <w:szCs w:val="27"/>
        </w:rPr>
        <w:t>являются для таких работников рабочим временем с оплатой труда в соответствии с законодательством Российской Федерации</w:t>
      </w: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; в каникулярное время педагогические работники  выполняют </w:t>
      </w:r>
      <w:r w:rsidRPr="00E73F2D">
        <w:rPr>
          <w:rFonts w:ascii="Times New Roman" w:hAnsi="Times New Roman" w:cs="Times New Roman"/>
          <w:b/>
          <w:bCs/>
          <w:color w:val="555555"/>
          <w:spacing w:val="-3"/>
          <w:sz w:val="27"/>
          <w:szCs w:val="27"/>
        </w:rPr>
        <w:t xml:space="preserve">педагогическую (в том числе методическую и организационную) работу, связанную с реализацией </w:t>
      </w:r>
      <w:r w:rsidRPr="00E73F2D">
        <w:rPr>
          <w:rFonts w:ascii="Times New Roman" w:hAnsi="Times New Roman" w:cs="Times New Roman"/>
          <w:b/>
          <w:bCs/>
          <w:color w:val="555555"/>
          <w:spacing w:val="-3"/>
          <w:sz w:val="27"/>
          <w:szCs w:val="27"/>
        </w:rPr>
        <w:lastRenderedPageBreak/>
        <w:t>образовательной программы, а также иные виды работ, предусмотренных пунктом 2.3 Приказа № 536</w:t>
      </w: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.</w:t>
      </w:r>
    </w:p>
    <w:p w:rsidR="00E73F2D" w:rsidRPr="00E73F2D" w:rsidRDefault="00E73F2D" w:rsidP="00E73F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55555"/>
          <w:spacing w:val="-3"/>
          <w:sz w:val="27"/>
          <w:szCs w:val="27"/>
        </w:rPr>
      </w:pP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 xml:space="preserve">Вышеуказанным законоположениям </w:t>
      </w:r>
      <w:proofErr w:type="spellStart"/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кореллирует</w:t>
      </w:r>
      <w:proofErr w:type="spellEnd"/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 xml:space="preserve"> позиция </w:t>
      </w:r>
      <w:proofErr w:type="spellStart"/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Минпросвещения</w:t>
      </w:r>
      <w:proofErr w:type="spellEnd"/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 xml:space="preserve"> России, изложенная в письме от 10 апреля 2020 года №  ВБ-806/08: «В случаях, когда педагогическому работнику не может обеспечиваться необходимая норма учебной (преподавательской) работы за ставку заработной платы, установленная в соответствии с приказом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 </w:t>
      </w:r>
      <w:r w:rsidRPr="00E73F2D">
        <w:rPr>
          <w:rFonts w:ascii="Times New Roman" w:hAnsi="Times New Roman" w:cs="Times New Roman"/>
          <w:b/>
          <w:bCs/>
          <w:color w:val="555555"/>
          <w:spacing w:val="-3"/>
          <w:sz w:val="27"/>
          <w:szCs w:val="27"/>
        </w:rPr>
        <w:t>норма часов педагогической работы может выполняться путем осуществления иной работы, не подразумевающей контакта с обучающимися и их родителями (законными представителями)  –  методической,  организационной,  научной,  творческой, исследовательской.</w:t>
      </w:r>
    </w:p>
    <w:p w:rsidR="00E73F2D" w:rsidRPr="00E73F2D" w:rsidRDefault="00E73F2D" w:rsidP="00E73F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55555"/>
          <w:spacing w:val="-3"/>
          <w:sz w:val="27"/>
          <w:szCs w:val="27"/>
        </w:rPr>
      </w:pP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В  сложившихся  условиях  методическая  и  организационная  работа педагогических и иных работников образовательных организаций может быть ориентирована, помимо прочего, на подготовку образовательного контента и разработку  образовательных технологий, направленных на обеспечение готовности каждой образовательной организации и ее работников к ведению образовательного процесса с применением электронного обучения и дистанционных образовательных  технологий  (как  в  отношении  отдельных  обучающихся, так и в отношении классов (групп), всей образовательной организации), необходимость в которых может быть вызвана различными обстоятельствами, в том числе в целях углубления и (или) повторения материала, изученного в марте–апреле 2020 года».</w:t>
      </w:r>
    </w:p>
    <w:p w:rsidR="00E73F2D" w:rsidRPr="00E73F2D" w:rsidRDefault="00E73F2D" w:rsidP="00E73F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55555"/>
          <w:spacing w:val="-3"/>
          <w:sz w:val="27"/>
          <w:szCs w:val="27"/>
        </w:rPr>
      </w:pP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Соответственно, на основании протокола совещания в режиме видеоконференции министерства образования Красноярского края с заместителями глав по социальным вопросам и руководителями муниципальных органов управления образованием от 15 апреля 2020 года в связи с досрочным завершением изучения отдельных учебных предметов в школах края рекомендовано:</w:t>
      </w:r>
    </w:p>
    <w:p w:rsidR="00E73F2D" w:rsidRPr="00E73F2D" w:rsidRDefault="00E73F2D" w:rsidP="00E73F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55555"/>
          <w:spacing w:val="-3"/>
          <w:sz w:val="27"/>
          <w:szCs w:val="27"/>
        </w:rPr>
      </w:pPr>
      <w:r w:rsidRPr="00E73F2D">
        <w:rPr>
          <w:rFonts w:ascii="Times New Roman" w:hAnsi="Times New Roman" w:cs="Times New Roman"/>
          <w:b/>
          <w:bCs/>
          <w:color w:val="555555"/>
          <w:spacing w:val="-3"/>
          <w:sz w:val="27"/>
          <w:szCs w:val="27"/>
        </w:rPr>
        <w:t>«п. 4.</w:t>
      </w: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 </w:t>
      </w:r>
      <w:r w:rsidRPr="00E73F2D">
        <w:rPr>
          <w:rFonts w:ascii="Times New Roman" w:hAnsi="Times New Roman" w:cs="Times New Roman"/>
          <w:b/>
          <w:bCs/>
          <w:color w:val="555555"/>
          <w:spacing w:val="-3"/>
          <w:sz w:val="27"/>
          <w:szCs w:val="27"/>
        </w:rPr>
        <w:t>Обеспечить освободившихся учителей другой педагогической работой – методической, организационной, научной, творческой, исследовательской</w:t>
      </w: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».</w:t>
      </w:r>
    </w:p>
    <w:p w:rsidR="00E73F2D" w:rsidRPr="00E73F2D" w:rsidRDefault="00E73F2D" w:rsidP="00E73F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55555"/>
          <w:spacing w:val="-3"/>
          <w:sz w:val="27"/>
          <w:szCs w:val="27"/>
        </w:rPr>
      </w:pP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 xml:space="preserve">Следует отметить, что в силу пункта 4.6 Приказа № 536 режим рабочего времени работников в период отмены или приостановки занятий регулируется локальными нормативными актами организации и графиками работ с указанием их характера и особенностей с учетом режима повышенной готовности, предупреждения распространения новой </w:t>
      </w:r>
      <w:proofErr w:type="spellStart"/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коронавирусной</w:t>
      </w:r>
      <w:proofErr w:type="spellEnd"/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 xml:space="preserve"> инфекции (2019-nCoV).</w:t>
      </w:r>
    </w:p>
    <w:p w:rsidR="00E73F2D" w:rsidRPr="00E73F2D" w:rsidRDefault="00E73F2D" w:rsidP="00E73F2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E73F2D">
        <w:rPr>
          <w:rFonts w:ascii="Times New Roman" w:eastAsia="Times New Roman" w:hAnsi="Times New Roman" w:cs="Times New Roman"/>
          <w:color w:val="333333"/>
          <w:sz w:val="27"/>
          <w:szCs w:val="27"/>
        </w:rPr>
        <w:t>Что касается </w:t>
      </w:r>
      <w:r w:rsidRPr="00E73F2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педагогов, работающих на условиях внешнего совместительства</w:t>
      </w:r>
      <w:r w:rsidRPr="00E73F2D">
        <w:rPr>
          <w:rFonts w:ascii="Times New Roman" w:eastAsia="Times New Roman" w:hAnsi="Times New Roman" w:cs="Times New Roman"/>
          <w:color w:val="333333"/>
          <w:sz w:val="27"/>
          <w:szCs w:val="27"/>
        </w:rPr>
        <w:t> (в том числе по срочным трудовым договорам), то на основании положений статьи 285 Трудового кодекса РФ (далее – ТК РФ) они имеют те же гарантии и компенсации, предусмотренные трудовым законодательством, что и лица, работающие по основному месту работы.</w:t>
      </w:r>
    </w:p>
    <w:p w:rsidR="00E73F2D" w:rsidRPr="00E73F2D" w:rsidRDefault="00E73F2D" w:rsidP="00E73F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55555"/>
          <w:spacing w:val="-3"/>
          <w:sz w:val="27"/>
          <w:szCs w:val="27"/>
        </w:rPr>
      </w:pP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Согласно статье 79 ТК РФ срочный трудовой договор прекращается с истечением срока его действия. </w:t>
      </w:r>
      <w:r w:rsidRPr="00E73F2D">
        <w:rPr>
          <w:rFonts w:ascii="Times New Roman" w:hAnsi="Times New Roman" w:cs="Times New Roman"/>
          <w:b/>
          <w:bCs/>
          <w:color w:val="555555"/>
          <w:spacing w:val="-3"/>
          <w:sz w:val="27"/>
          <w:szCs w:val="27"/>
        </w:rPr>
        <w:t>Если в трудовом договоре указана конкретная дата окончания его срока действия, то досрочное завершение изучения отдельных учебных предметов само по себе не может являться основанием для досрочного расторжения трудового договора</w:t>
      </w: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.</w:t>
      </w:r>
    </w:p>
    <w:p w:rsidR="00E73F2D" w:rsidRPr="00E73F2D" w:rsidRDefault="00E73F2D" w:rsidP="00E73F2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555555"/>
          <w:spacing w:val="-3"/>
          <w:sz w:val="27"/>
          <w:szCs w:val="27"/>
        </w:rPr>
      </w:pPr>
      <w:r w:rsidRPr="00E73F2D">
        <w:rPr>
          <w:rFonts w:ascii="Times New Roman" w:hAnsi="Times New Roman" w:cs="Times New Roman"/>
          <w:color w:val="555555"/>
          <w:spacing w:val="-3"/>
          <w:sz w:val="27"/>
          <w:szCs w:val="27"/>
        </w:rPr>
        <w:t>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увольнения.</w:t>
      </w:r>
    </w:p>
    <w:p w:rsidR="00257143" w:rsidRPr="00E73F2D" w:rsidRDefault="00257143">
      <w:pPr>
        <w:rPr>
          <w:rFonts w:ascii="Times New Roman" w:hAnsi="Times New Roman" w:cs="Times New Roman"/>
        </w:rPr>
      </w:pPr>
    </w:p>
    <w:sectPr w:rsidR="00257143" w:rsidRPr="00E73F2D" w:rsidSect="00B61A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1DD2"/>
    <w:multiLevelType w:val="multilevel"/>
    <w:tmpl w:val="972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F16B4"/>
    <w:multiLevelType w:val="multilevel"/>
    <w:tmpl w:val="6E40F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2D"/>
    <w:rsid w:val="00257143"/>
    <w:rsid w:val="00B61A59"/>
    <w:rsid w:val="00E7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405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F2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F2D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73F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F2D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2D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F2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F2D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73F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F2D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2D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806</Words>
  <Characters>4598</Characters>
  <Application>Microsoft Macintosh Word</Application>
  <DocSecurity>0</DocSecurity>
  <Lines>38</Lines>
  <Paragraphs>10</Paragraphs>
  <ScaleCrop>false</ScaleCrop>
  <Company>MacNata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Kirilakh</dc:creator>
  <cp:keywords/>
  <dc:description/>
  <cp:lastModifiedBy>Nata Kirilakh</cp:lastModifiedBy>
  <cp:revision>1</cp:revision>
  <dcterms:created xsi:type="dcterms:W3CDTF">2020-04-20T06:07:00Z</dcterms:created>
  <dcterms:modified xsi:type="dcterms:W3CDTF">2020-04-20T06:09:00Z</dcterms:modified>
</cp:coreProperties>
</file>